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BA238" w14:textId="77777777" w:rsidR="00646046" w:rsidRPr="00DA3B75" w:rsidRDefault="00646046" w:rsidP="0072147F">
      <w:pPr>
        <w:spacing w:after="0" w:line="240" w:lineRule="auto"/>
        <w:jc w:val="both"/>
        <w:rPr>
          <w:rFonts w:ascii="Cambria" w:eastAsia="Cambria" w:hAnsi="Cambria" w:cs="Cambria"/>
          <w:b/>
        </w:rPr>
      </w:pPr>
      <w:r w:rsidRPr="00DA3B75">
        <w:rPr>
          <w:rFonts w:ascii="Cambria" w:eastAsia="Cambria" w:hAnsi="Cambria" w:cs="Cambria"/>
          <w:b/>
        </w:rPr>
        <w:t>CR conseil d’Ameriber du 11/04/2019 établi par la direction à partir du conducteur de réunion</w:t>
      </w:r>
    </w:p>
    <w:p w14:paraId="241B2778" w14:textId="77777777" w:rsidR="00646046" w:rsidRDefault="00646046" w:rsidP="0072147F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40C5FA5D" w14:textId="77777777" w:rsidR="00646046" w:rsidRPr="00DA3B75" w:rsidRDefault="00646046" w:rsidP="0072147F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06229E7A" w14:textId="44B4B84B" w:rsidR="00646046" w:rsidRPr="00DA3B75" w:rsidRDefault="00646046" w:rsidP="0072147F">
      <w:pPr>
        <w:spacing w:after="0" w:line="240" w:lineRule="auto"/>
        <w:jc w:val="both"/>
        <w:rPr>
          <w:rFonts w:ascii="Cambria" w:eastAsia="Cambria" w:hAnsi="Cambria" w:cs="Cambria"/>
        </w:rPr>
      </w:pPr>
      <w:r w:rsidRPr="00B140E9">
        <w:rPr>
          <w:rFonts w:ascii="Cambria" w:eastAsia="Cambria" w:hAnsi="Cambria" w:cs="Cambria"/>
          <w:b/>
        </w:rPr>
        <w:t>Présents</w:t>
      </w:r>
      <w:r w:rsidRPr="00DA3B75">
        <w:rPr>
          <w:rFonts w:ascii="Cambria" w:eastAsia="Cambria" w:hAnsi="Cambria" w:cs="Cambria"/>
        </w:rPr>
        <w:t> : Dominique Breton, Raphaël Estève, Cecilia González Scavino, Ilana Heineberg, Mélanie Moreau, Julia Roumier, Vanessa Saint Martin, Lise Segas, Ronald Soto Quiros</w:t>
      </w:r>
    </w:p>
    <w:p w14:paraId="792655E1" w14:textId="1A3EE892" w:rsidR="00646046" w:rsidRPr="00DA3B75" w:rsidRDefault="00646046" w:rsidP="0072147F">
      <w:pPr>
        <w:spacing w:after="0" w:line="240" w:lineRule="auto"/>
        <w:jc w:val="both"/>
        <w:rPr>
          <w:rFonts w:ascii="Cambria" w:eastAsia="Cambria" w:hAnsi="Cambria" w:cs="Cambria"/>
        </w:rPr>
      </w:pPr>
      <w:r w:rsidRPr="00B140E9">
        <w:rPr>
          <w:rFonts w:ascii="Cambria" w:eastAsia="Cambria" w:hAnsi="Cambria" w:cs="Cambria"/>
          <w:b/>
        </w:rPr>
        <w:t>Invité</w:t>
      </w:r>
      <w:r w:rsidR="004F2FC7">
        <w:rPr>
          <w:rFonts w:ascii="Cambria" w:eastAsia="Cambria" w:hAnsi="Cambria" w:cs="Cambria"/>
          <w:b/>
        </w:rPr>
        <w:t xml:space="preserve"> </w:t>
      </w:r>
      <w:r w:rsidRPr="00DA3B75">
        <w:rPr>
          <w:rFonts w:ascii="Cambria" w:eastAsia="Cambria" w:hAnsi="Cambria" w:cs="Cambria"/>
        </w:rPr>
        <w:t xml:space="preserve">: </w:t>
      </w:r>
      <w:r w:rsidR="005605DE">
        <w:rPr>
          <w:rFonts w:ascii="Cambria" w:eastAsia="Cambria" w:hAnsi="Cambria" w:cs="Cambria"/>
        </w:rPr>
        <w:t>Frédéric Bravo</w:t>
      </w:r>
    </w:p>
    <w:p w14:paraId="73D88ACD" w14:textId="5ADAE2E2" w:rsidR="00C15DED" w:rsidRDefault="00646046" w:rsidP="0072147F">
      <w:pPr>
        <w:jc w:val="both"/>
      </w:pPr>
      <w:r w:rsidRPr="00B140E9">
        <w:rPr>
          <w:rFonts w:ascii="Cambria" w:eastAsia="Cambria" w:hAnsi="Cambria" w:cs="Cambria"/>
          <w:b/>
        </w:rPr>
        <w:t>Excusé</w:t>
      </w:r>
      <w:r w:rsidR="004F2FC7">
        <w:rPr>
          <w:rFonts w:ascii="Cambria" w:eastAsia="Cambria" w:hAnsi="Cambria" w:cs="Cambria"/>
          <w:b/>
        </w:rPr>
        <w:t>s</w:t>
      </w:r>
      <w:r w:rsidRPr="00DA3B75">
        <w:rPr>
          <w:rFonts w:ascii="Cambria" w:eastAsia="Cambria" w:hAnsi="Cambria" w:cs="Cambria"/>
        </w:rPr>
        <w:t> :</w:t>
      </w:r>
      <w:r w:rsidR="00C15DED">
        <w:rPr>
          <w:rFonts w:ascii="Cambria" w:eastAsia="Cambria" w:hAnsi="Cambria" w:cs="Cambria"/>
        </w:rPr>
        <w:t xml:space="preserve"> </w:t>
      </w:r>
      <w:r w:rsidR="00C15DED" w:rsidRPr="00DA3B75">
        <w:rPr>
          <w:rFonts w:ascii="Cambria" w:eastAsia="Cambria" w:hAnsi="Cambria" w:cs="Cambria"/>
        </w:rPr>
        <w:t>Elvezio Canonica, Joy Courret</w:t>
      </w:r>
      <w:r w:rsidR="00C15DED">
        <w:rPr>
          <w:rFonts w:ascii="Cambria" w:eastAsia="Cambria" w:hAnsi="Cambria" w:cs="Cambria"/>
        </w:rPr>
        <w:t xml:space="preserve">, </w:t>
      </w:r>
      <w:r w:rsidR="00C15DED" w:rsidRPr="00DA3B75">
        <w:rPr>
          <w:rFonts w:ascii="Cambria" w:eastAsia="Cambria" w:hAnsi="Cambria" w:cs="Cambria"/>
        </w:rPr>
        <w:t>Ghislaine Fournès, Laurence Mullaly</w:t>
      </w:r>
      <w:r w:rsidR="00C15DED">
        <w:rPr>
          <w:rFonts w:ascii="Cambria" w:eastAsia="Cambria" w:hAnsi="Cambria" w:cs="Cambria"/>
        </w:rPr>
        <w:t xml:space="preserve">  et </w:t>
      </w:r>
      <w:r w:rsidR="00C15DED" w:rsidRPr="00DA3B75">
        <w:rPr>
          <w:rFonts w:ascii="Cambria" w:eastAsia="Cambria" w:hAnsi="Cambria" w:cs="Cambria"/>
        </w:rPr>
        <w:t>Nuria Rodríguez Lázaro</w:t>
      </w:r>
    </w:p>
    <w:p w14:paraId="4EB99558" w14:textId="5CC22E1A" w:rsidR="00646046" w:rsidRDefault="00646046" w:rsidP="0072147F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40A32D81" w14:textId="77777777" w:rsidR="00646046" w:rsidRPr="00DA3B75" w:rsidRDefault="00646046" w:rsidP="0072147F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4F159437" w14:textId="0B340705" w:rsidR="00646046" w:rsidRPr="00DA3B75" w:rsidRDefault="00646046" w:rsidP="0072147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DA3B75">
        <w:rPr>
          <w:rFonts w:ascii="Cambria" w:hAnsi="Cambria"/>
        </w:rPr>
        <w:t xml:space="preserve">Le compte rendu du </w:t>
      </w:r>
      <w:r w:rsidR="004F2FC7">
        <w:rPr>
          <w:rFonts w:ascii="Cambria" w:hAnsi="Cambria"/>
        </w:rPr>
        <w:t>11 avril</w:t>
      </w:r>
      <w:r w:rsidRPr="00DA3B75">
        <w:rPr>
          <w:rFonts w:ascii="Cambria" w:eastAsia="Cambria" w:hAnsi="Cambria" w:cs="Cambria"/>
          <w:b/>
          <w:bCs/>
        </w:rPr>
        <w:t xml:space="preserve"> </w:t>
      </w:r>
      <w:r w:rsidRPr="00D71F0B">
        <w:rPr>
          <w:rFonts w:ascii="Cambria" w:eastAsia="Cambria" w:hAnsi="Cambria" w:cs="Cambria"/>
        </w:rPr>
        <w:t>201</w:t>
      </w:r>
      <w:r w:rsidR="004F2FC7" w:rsidRPr="00D71F0B">
        <w:rPr>
          <w:rFonts w:ascii="Cambria" w:eastAsia="Cambria" w:hAnsi="Cambria" w:cs="Cambria"/>
        </w:rPr>
        <w:t>9</w:t>
      </w:r>
      <w:r w:rsidRPr="00D71F0B">
        <w:rPr>
          <w:rFonts w:ascii="Cambria" w:eastAsia="Cambria" w:hAnsi="Cambria" w:cs="Cambria"/>
        </w:rPr>
        <w:t xml:space="preserve"> est</w:t>
      </w:r>
      <w:r w:rsidRPr="00DA3B75">
        <w:rPr>
          <w:rFonts w:ascii="Cambria" w:eastAsia="Cambria" w:hAnsi="Cambria" w:cs="Cambria"/>
          <w:b/>
          <w:bCs/>
        </w:rPr>
        <w:t xml:space="preserve"> approuvé à l’unanimité</w:t>
      </w:r>
    </w:p>
    <w:p w14:paraId="07297F34" w14:textId="77777777" w:rsidR="00646046" w:rsidRDefault="00646046" w:rsidP="0072147F">
      <w:pPr>
        <w:spacing w:after="0" w:line="240" w:lineRule="auto"/>
        <w:jc w:val="both"/>
        <w:rPr>
          <w:rFonts w:ascii="Cambria" w:hAnsi="Cambria"/>
        </w:rPr>
      </w:pPr>
    </w:p>
    <w:p w14:paraId="4383E352" w14:textId="77777777" w:rsidR="003D773E" w:rsidRDefault="00C80CD2" w:rsidP="0072147F">
      <w:pPr>
        <w:pStyle w:val="Paragraphedeliste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Cambria" w:hAnsi="Cambria"/>
        </w:rPr>
      </w:pPr>
      <w:r w:rsidRPr="00C80CD2">
        <w:rPr>
          <w:rFonts w:ascii="Cambria" w:hAnsi="Cambria"/>
          <w:b/>
          <w:bCs/>
        </w:rPr>
        <w:t>[Point d’information]</w:t>
      </w:r>
      <w:r>
        <w:rPr>
          <w:rFonts w:ascii="Cambria" w:hAnsi="Cambria"/>
        </w:rPr>
        <w:t xml:space="preserve"> </w:t>
      </w:r>
    </w:p>
    <w:p w14:paraId="5C29C5F4" w14:textId="77777777" w:rsidR="008E5333" w:rsidRDefault="008E5333" w:rsidP="0072147F">
      <w:pPr>
        <w:spacing w:after="0" w:line="240" w:lineRule="auto"/>
        <w:jc w:val="both"/>
        <w:rPr>
          <w:rFonts w:ascii="Cambria" w:hAnsi="Cambria"/>
        </w:rPr>
      </w:pPr>
    </w:p>
    <w:p w14:paraId="1682B1E5" w14:textId="53E8DE1F" w:rsidR="003D773E" w:rsidRPr="0087477F" w:rsidRDefault="00E11F16" w:rsidP="0072147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Consulté </w:t>
      </w:r>
      <w:r w:rsidR="007849E4" w:rsidRPr="0087477F">
        <w:rPr>
          <w:rFonts w:ascii="Cambria" w:hAnsi="Cambria"/>
        </w:rPr>
        <w:t>en Conseil de l’Ecole Doctorale UBM au sujet de la dissociation</w:t>
      </w:r>
      <w:r w:rsidR="006D36A1" w:rsidRPr="0087477F">
        <w:rPr>
          <w:rFonts w:ascii="Cambria" w:hAnsi="Cambria"/>
        </w:rPr>
        <w:t xml:space="preserve"> des mentions entre les thèses relevant de l’hispanisme </w:t>
      </w:r>
      <w:r w:rsidR="00937914" w:rsidRPr="0087477F">
        <w:rPr>
          <w:rFonts w:ascii="Cambria" w:hAnsi="Cambria"/>
        </w:rPr>
        <w:t>et celles du monde lusophone</w:t>
      </w:r>
      <w:r w:rsidR="00224140" w:rsidRPr="0087477F">
        <w:rPr>
          <w:rFonts w:ascii="Cambria" w:hAnsi="Cambria"/>
        </w:rPr>
        <w:t xml:space="preserve"> dont la demande avait été faite auprès du dit Conseil, </w:t>
      </w:r>
      <w:r w:rsidRPr="0087477F">
        <w:rPr>
          <w:rFonts w:ascii="Cambria" w:hAnsi="Cambria"/>
        </w:rPr>
        <w:t>Raphaël Estève</w:t>
      </w:r>
      <w:r w:rsidRPr="0087477F">
        <w:rPr>
          <w:rFonts w:ascii="Cambria" w:hAnsi="Cambria"/>
        </w:rPr>
        <w:t xml:space="preserve"> </w:t>
      </w:r>
      <w:r w:rsidR="00224140" w:rsidRPr="0087477F">
        <w:rPr>
          <w:rFonts w:ascii="Cambria" w:hAnsi="Cambria"/>
        </w:rPr>
        <w:t xml:space="preserve">a proposé comme nouvelle mention </w:t>
      </w:r>
      <w:r w:rsidR="00CE4ADA" w:rsidRPr="0087477F">
        <w:rPr>
          <w:rFonts w:ascii="Cambria" w:hAnsi="Cambria"/>
        </w:rPr>
        <w:t>« </w:t>
      </w:r>
      <w:r w:rsidR="00224140" w:rsidRPr="0087477F">
        <w:rPr>
          <w:rFonts w:ascii="Cambria" w:hAnsi="Cambria"/>
        </w:rPr>
        <w:t>Etudes hispaniques et hispano-américaine</w:t>
      </w:r>
      <w:r w:rsidR="00CE4ADA" w:rsidRPr="0087477F">
        <w:rPr>
          <w:rFonts w:ascii="Cambria" w:hAnsi="Cambria"/>
        </w:rPr>
        <w:t xml:space="preserve">s » dans le premier cas et « Etudes lusophones » dans le second. Ilana Heineberg dit que cette </w:t>
      </w:r>
      <w:r w:rsidR="00960A74" w:rsidRPr="0087477F">
        <w:rPr>
          <w:rFonts w:ascii="Cambria" w:hAnsi="Cambria"/>
        </w:rPr>
        <w:t>seconde</w:t>
      </w:r>
      <w:r w:rsidR="00CE4ADA" w:rsidRPr="0087477F">
        <w:rPr>
          <w:rFonts w:ascii="Cambria" w:hAnsi="Cambria"/>
        </w:rPr>
        <w:t xml:space="preserve"> dénomination pourra peut-être </w:t>
      </w:r>
      <w:r w:rsidR="00915416" w:rsidRPr="0087477F">
        <w:rPr>
          <w:rFonts w:ascii="Cambria" w:hAnsi="Cambria"/>
        </w:rPr>
        <w:t>ultérieurement être amendée</w:t>
      </w:r>
      <w:r w:rsidR="002F0772" w:rsidRPr="0087477F">
        <w:rPr>
          <w:rFonts w:ascii="Cambria" w:hAnsi="Cambria"/>
        </w:rPr>
        <w:t xml:space="preserve">, ce à quoi R. Estève répond que la création et/ou la modification de mentions de doctorat est </w:t>
      </w:r>
      <w:r w:rsidR="00C638B5" w:rsidRPr="0087477F">
        <w:rPr>
          <w:rFonts w:ascii="Cambria" w:hAnsi="Cambria"/>
        </w:rPr>
        <w:t>assez souple et par conséquent relativement fréquente.</w:t>
      </w:r>
    </w:p>
    <w:p w14:paraId="75A9091D" w14:textId="646FFACA" w:rsidR="00BF4BCA" w:rsidRPr="00AC7E55" w:rsidRDefault="00BF4BCA" w:rsidP="0072147F">
      <w:pPr>
        <w:pStyle w:val="Paragraphedeliste"/>
        <w:spacing w:after="0" w:line="240" w:lineRule="auto"/>
        <w:jc w:val="both"/>
        <w:rPr>
          <w:rFonts w:ascii="Cambria" w:hAnsi="Cambria"/>
        </w:rPr>
      </w:pPr>
    </w:p>
    <w:p w14:paraId="1F1918D7" w14:textId="3B5CA90F" w:rsidR="00686403" w:rsidRDefault="00C638B5" w:rsidP="0072147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87477F">
        <w:rPr>
          <w:rFonts w:ascii="Cambria" w:hAnsi="Cambria"/>
        </w:rPr>
        <w:t>Lors du même</w:t>
      </w:r>
      <w:r w:rsidR="00BF4BCA" w:rsidRPr="0087477F">
        <w:rPr>
          <w:rFonts w:ascii="Cambria" w:hAnsi="Cambria"/>
        </w:rPr>
        <w:t xml:space="preserve"> Conseil de l’Ecole Doctorale ont été traitée</w:t>
      </w:r>
      <w:r w:rsidR="003C355A" w:rsidRPr="0087477F">
        <w:rPr>
          <w:rFonts w:ascii="Cambria" w:hAnsi="Cambria"/>
        </w:rPr>
        <w:t>s</w:t>
      </w:r>
      <w:r w:rsidR="00BF4BCA" w:rsidRPr="0087477F">
        <w:rPr>
          <w:rFonts w:ascii="Cambria" w:hAnsi="Cambria"/>
        </w:rPr>
        <w:t xml:space="preserve"> deux demandes de dérogation pour des soutenances en espagnol, toutes deux acceptées car satisfaisant aux critères exclusivement scientifiques et/ou professionnels devant être allégués</w:t>
      </w:r>
      <w:r w:rsidR="00C43A3D">
        <w:rPr>
          <w:rFonts w:ascii="Cambria" w:hAnsi="Cambria"/>
        </w:rPr>
        <w:t xml:space="preserve"> en la matière</w:t>
      </w:r>
      <w:r w:rsidR="00BF4BCA" w:rsidRPr="0087477F">
        <w:rPr>
          <w:rFonts w:ascii="Cambria" w:hAnsi="Cambria"/>
        </w:rPr>
        <w:t>.</w:t>
      </w:r>
      <w:r w:rsidR="003C355A" w:rsidRPr="0087477F">
        <w:rPr>
          <w:rFonts w:ascii="Cambria" w:hAnsi="Cambria"/>
        </w:rPr>
        <w:t xml:space="preserve"> </w:t>
      </w:r>
    </w:p>
    <w:p w14:paraId="20DAAC20" w14:textId="77777777" w:rsidR="00686403" w:rsidRPr="00686403" w:rsidRDefault="00686403" w:rsidP="0072147F">
      <w:pPr>
        <w:pStyle w:val="Paragraphedeliste"/>
        <w:jc w:val="both"/>
        <w:rPr>
          <w:rFonts w:ascii="Cambria" w:hAnsi="Cambria"/>
        </w:rPr>
      </w:pPr>
    </w:p>
    <w:p w14:paraId="7E1A1604" w14:textId="637EC7B2" w:rsidR="00646046" w:rsidRPr="0087477F" w:rsidRDefault="00686403" w:rsidP="0072147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3C355A" w:rsidRPr="0087477F">
        <w:rPr>
          <w:rFonts w:ascii="Cambria" w:hAnsi="Cambria"/>
        </w:rPr>
        <w:t xml:space="preserve">l semble </w:t>
      </w:r>
      <w:r w:rsidR="005260D9">
        <w:rPr>
          <w:rFonts w:ascii="Cambria" w:hAnsi="Cambria"/>
        </w:rPr>
        <w:t xml:space="preserve">également </w:t>
      </w:r>
      <w:r w:rsidR="003C355A" w:rsidRPr="0087477F">
        <w:rPr>
          <w:rFonts w:ascii="Cambria" w:hAnsi="Cambria"/>
        </w:rPr>
        <w:t xml:space="preserve">pertinent de transmettre aux membres du </w:t>
      </w:r>
      <w:r w:rsidR="00C43A3D">
        <w:rPr>
          <w:rFonts w:ascii="Cambria" w:hAnsi="Cambria"/>
        </w:rPr>
        <w:t>C</w:t>
      </w:r>
      <w:r w:rsidR="003C355A" w:rsidRPr="0087477F">
        <w:rPr>
          <w:rFonts w:ascii="Cambria" w:hAnsi="Cambria"/>
        </w:rPr>
        <w:t xml:space="preserve">onseil </w:t>
      </w:r>
      <w:r w:rsidR="00C43A3D">
        <w:rPr>
          <w:rFonts w:ascii="Cambria" w:hAnsi="Cambria"/>
        </w:rPr>
        <w:t xml:space="preserve">d’Ameriber </w:t>
      </w:r>
      <w:r w:rsidR="003C355A" w:rsidRPr="0087477F">
        <w:rPr>
          <w:rFonts w:ascii="Cambria" w:hAnsi="Cambria"/>
        </w:rPr>
        <w:t>la demande</w:t>
      </w:r>
      <w:r w:rsidR="005260D9">
        <w:rPr>
          <w:rFonts w:ascii="Cambria" w:hAnsi="Cambria"/>
        </w:rPr>
        <w:t>,</w:t>
      </w:r>
      <w:r w:rsidR="003C355A" w:rsidRPr="0087477F">
        <w:rPr>
          <w:rFonts w:ascii="Cambria" w:hAnsi="Cambria"/>
        </w:rPr>
        <w:t xml:space="preserve"> validée </w:t>
      </w:r>
      <w:r w:rsidR="005260D9">
        <w:rPr>
          <w:rFonts w:ascii="Cambria" w:hAnsi="Cambria"/>
        </w:rPr>
        <w:t xml:space="preserve">par l’ED, </w:t>
      </w:r>
      <w:r w:rsidR="003C355A" w:rsidRPr="0087477F">
        <w:rPr>
          <w:rFonts w:ascii="Cambria" w:hAnsi="Cambria"/>
        </w:rPr>
        <w:t>d’Eric Dubesset</w:t>
      </w:r>
      <w:r w:rsidR="00CD058F" w:rsidRPr="0087477F">
        <w:rPr>
          <w:rFonts w:ascii="Cambria" w:hAnsi="Cambria"/>
        </w:rPr>
        <w:t xml:space="preserve"> de pouvoir diriger des thèses de 14</w:t>
      </w:r>
      <w:r w:rsidR="00CD058F" w:rsidRPr="0087477F">
        <w:rPr>
          <w:rFonts w:ascii="Cambria" w:hAnsi="Cambria"/>
          <w:vertAlign w:val="superscript"/>
        </w:rPr>
        <w:t>e</w:t>
      </w:r>
      <w:r w:rsidR="00CD058F" w:rsidRPr="0087477F">
        <w:rPr>
          <w:rFonts w:ascii="Cambria" w:hAnsi="Cambria"/>
        </w:rPr>
        <w:t xml:space="preserve"> section CNU au sein de l’Ecole Doctorale UBM</w:t>
      </w:r>
      <w:r w:rsidR="00960A74" w:rsidRPr="0087477F">
        <w:rPr>
          <w:rFonts w:ascii="Cambria" w:hAnsi="Cambria"/>
        </w:rPr>
        <w:t>.</w:t>
      </w:r>
    </w:p>
    <w:p w14:paraId="324FEE6D" w14:textId="77777777" w:rsidR="003D773E" w:rsidRDefault="003D773E" w:rsidP="0072147F">
      <w:pPr>
        <w:spacing w:after="0" w:line="240" w:lineRule="auto"/>
        <w:jc w:val="both"/>
        <w:rPr>
          <w:rFonts w:ascii="Cambria" w:hAnsi="Cambria"/>
        </w:rPr>
      </w:pPr>
    </w:p>
    <w:p w14:paraId="331BD841" w14:textId="24EB293F" w:rsidR="006B48A5" w:rsidRPr="0087477F" w:rsidRDefault="006B48A5" w:rsidP="0072147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87477F">
        <w:rPr>
          <w:rFonts w:ascii="Cambria" w:hAnsi="Cambria"/>
        </w:rPr>
        <w:t>R. Estève revient ensuite sur l</w:t>
      </w:r>
      <w:r w:rsidR="006D723F" w:rsidRPr="0087477F">
        <w:rPr>
          <w:rFonts w:ascii="Cambria" w:hAnsi="Cambria"/>
        </w:rPr>
        <w:t xml:space="preserve">e calendrier probable et les modalités de la </w:t>
      </w:r>
      <w:r w:rsidRPr="0087477F">
        <w:rPr>
          <w:rFonts w:ascii="Cambria" w:hAnsi="Cambria"/>
        </w:rPr>
        <w:t>première étape de sélection des candidats Ameriber pour le Contrat Doctoral UBM</w:t>
      </w:r>
      <w:r w:rsidR="006D723F" w:rsidRPr="0087477F">
        <w:rPr>
          <w:rFonts w:ascii="Cambria" w:hAnsi="Cambria"/>
        </w:rPr>
        <w:t>.</w:t>
      </w:r>
    </w:p>
    <w:p w14:paraId="5E1597C6" w14:textId="77777777" w:rsidR="003D773E" w:rsidRDefault="003D773E" w:rsidP="0072147F">
      <w:pPr>
        <w:spacing w:after="0" w:line="240" w:lineRule="auto"/>
        <w:jc w:val="both"/>
        <w:rPr>
          <w:rFonts w:ascii="Cambria" w:hAnsi="Cambria"/>
        </w:rPr>
      </w:pPr>
    </w:p>
    <w:p w14:paraId="7C52CAA6" w14:textId="42E854B3" w:rsidR="006D723F" w:rsidRPr="0087477F" w:rsidRDefault="006D723F" w:rsidP="0072147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87477F">
        <w:rPr>
          <w:rFonts w:ascii="Cambria" w:hAnsi="Cambria"/>
        </w:rPr>
        <w:t xml:space="preserve">Il </w:t>
      </w:r>
      <w:r w:rsidR="0069739F" w:rsidRPr="0087477F">
        <w:rPr>
          <w:rFonts w:ascii="Cambria" w:hAnsi="Cambria"/>
        </w:rPr>
        <w:t xml:space="preserve">est </w:t>
      </w:r>
      <w:r w:rsidR="003D773E" w:rsidRPr="0087477F">
        <w:rPr>
          <w:rFonts w:ascii="Cambria" w:hAnsi="Cambria"/>
        </w:rPr>
        <w:t>enfin</w:t>
      </w:r>
      <w:r w:rsidR="0069739F" w:rsidRPr="0087477F">
        <w:rPr>
          <w:rFonts w:ascii="Cambria" w:hAnsi="Cambria"/>
        </w:rPr>
        <w:t xml:space="preserve"> question du prochain colloque Ameriber, Anachronisme(s) pour </w:t>
      </w:r>
      <w:r w:rsidR="00DB0FC8" w:rsidRPr="0087477F">
        <w:rPr>
          <w:rFonts w:ascii="Cambria" w:hAnsi="Cambria"/>
        </w:rPr>
        <w:t xml:space="preserve">souligner le fait que la publication papier des communications de ce colloque, enrichies de contributions extérieures est de nature à inciter les </w:t>
      </w:r>
      <w:r w:rsidR="006B6AFC" w:rsidRPr="0087477F">
        <w:rPr>
          <w:rFonts w:ascii="Cambria" w:hAnsi="Cambria"/>
        </w:rPr>
        <w:t xml:space="preserve">membres de l’équipe à y participer (la date limite d’envoi des propositions étant fixée </w:t>
      </w:r>
      <w:r w:rsidR="00225C65" w:rsidRPr="0087477F">
        <w:rPr>
          <w:rFonts w:ascii="Cambria" w:hAnsi="Cambria"/>
        </w:rPr>
        <w:t>à la fin de la première semaine de juillet</w:t>
      </w:r>
      <w:r w:rsidR="003579F0">
        <w:rPr>
          <w:rFonts w:ascii="Cambria" w:hAnsi="Cambria"/>
        </w:rPr>
        <w:t>)</w:t>
      </w:r>
      <w:r w:rsidR="00225C65" w:rsidRPr="0087477F">
        <w:rPr>
          <w:rFonts w:ascii="Cambria" w:hAnsi="Cambria"/>
        </w:rPr>
        <w:t>.</w:t>
      </w:r>
    </w:p>
    <w:p w14:paraId="14F849F6" w14:textId="42EA41A6" w:rsidR="00D02462" w:rsidRDefault="00D02462" w:rsidP="0072147F">
      <w:pPr>
        <w:spacing w:after="0" w:line="240" w:lineRule="auto"/>
        <w:jc w:val="both"/>
        <w:rPr>
          <w:rFonts w:ascii="Cambria" w:hAnsi="Cambria"/>
        </w:rPr>
      </w:pPr>
    </w:p>
    <w:p w14:paraId="557B2846" w14:textId="2A03C2D2" w:rsidR="00B0464D" w:rsidRDefault="005106F8" w:rsidP="0072147F">
      <w:pPr>
        <w:pStyle w:val="Paragraphedeliste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Cambria" w:eastAsia="Cambria" w:hAnsi="Cambria" w:cs="Cambria"/>
          <w:bCs/>
        </w:rPr>
      </w:pPr>
      <w:r w:rsidRPr="00D71F0B">
        <w:rPr>
          <w:rFonts w:ascii="Cambria" w:eastAsia="Cambria" w:hAnsi="Cambria" w:cs="Cambria"/>
          <w:b/>
        </w:rPr>
        <w:t>[</w:t>
      </w:r>
      <w:r w:rsidR="00383C1C">
        <w:rPr>
          <w:rFonts w:ascii="Cambria" w:eastAsia="Cambria" w:hAnsi="Cambria" w:cs="Cambria"/>
          <w:b/>
        </w:rPr>
        <w:t>R</w:t>
      </w:r>
      <w:r w:rsidRPr="00D71F0B">
        <w:rPr>
          <w:rFonts w:ascii="Cambria" w:eastAsia="Cambria" w:hAnsi="Cambria" w:cs="Cambria"/>
          <w:b/>
        </w:rPr>
        <w:t>evue Ameriber]</w:t>
      </w:r>
      <w:r w:rsidR="00ED7B8C">
        <w:rPr>
          <w:rFonts w:ascii="Cambria" w:eastAsia="Cambria" w:hAnsi="Cambria" w:cs="Cambria"/>
          <w:bCs/>
        </w:rPr>
        <w:t xml:space="preserve"> </w:t>
      </w:r>
    </w:p>
    <w:p w14:paraId="0DDFB4CE" w14:textId="399A1F10" w:rsidR="00BE30E9" w:rsidRDefault="00B0464D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La </w:t>
      </w:r>
      <w:r w:rsidR="008E7F5F">
        <w:rPr>
          <w:rFonts w:ascii="Cambria" w:eastAsia="Cambria" w:hAnsi="Cambria" w:cs="Cambria"/>
          <w:bCs/>
        </w:rPr>
        <w:t xml:space="preserve">proposition, détaillée dans le CR du 11/04, </w:t>
      </w:r>
      <w:r w:rsidR="0006568A">
        <w:rPr>
          <w:rFonts w:ascii="Cambria" w:eastAsia="Cambria" w:hAnsi="Cambria" w:cs="Cambria"/>
          <w:bCs/>
        </w:rPr>
        <w:t>d’une ligne éditorial</w:t>
      </w:r>
      <w:r w:rsidR="001E308F">
        <w:rPr>
          <w:rFonts w:ascii="Cambria" w:eastAsia="Cambria" w:hAnsi="Cambria" w:cs="Cambria"/>
          <w:bCs/>
        </w:rPr>
        <w:t>e</w:t>
      </w:r>
      <w:r w:rsidR="0006568A">
        <w:rPr>
          <w:rFonts w:ascii="Cambria" w:eastAsia="Cambria" w:hAnsi="Cambria" w:cs="Cambria"/>
          <w:bCs/>
        </w:rPr>
        <w:t xml:space="preserve"> à définir à partir du titre </w:t>
      </w:r>
      <w:r w:rsidR="0006568A">
        <w:rPr>
          <w:rFonts w:ascii="Cambria" w:eastAsia="Cambria" w:hAnsi="Cambria" w:cs="Cambria"/>
          <w:bCs/>
          <w:i/>
          <w:iCs/>
        </w:rPr>
        <w:t>Conceptos</w:t>
      </w:r>
      <w:r w:rsidR="0006568A">
        <w:rPr>
          <w:rFonts w:ascii="Cambria" w:eastAsia="Cambria" w:hAnsi="Cambria" w:cs="Cambria"/>
          <w:bCs/>
        </w:rPr>
        <w:t xml:space="preserve"> (</w:t>
      </w:r>
      <w:r w:rsidR="00056EEF">
        <w:rPr>
          <w:rFonts w:ascii="Cambria" w:eastAsia="Cambria" w:hAnsi="Cambria" w:cs="Cambria"/>
          <w:bCs/>
        </w:rPr>
        <w:t xml:space="preserve">étonnamment libre dans notre voisinage scientifique puisque n’est </w:t>
      </w:r>
      <w:r w:rsidR="00056EEF" w:rsidRPr="003579F0">
        <w:rPr>
          <w:rFonts w:ascii="Cambria" w:eastAsia="Cambria" w:hAnsi="Cambria" w:cs="Cambria"/>
          <w:bCs/>
          <w:i/>
          <w:iCs/>
        </w:rPr>
        <w:t xml:space="preserve">a priori </w:t>
      </w:r>
      <w:r w:rsidR="00056EEF">
        <w:rPr>
          <w:rFonts w:ascii="Cambria" w:eastAsia="Cambria" w:hAnsi="Cambria" w:cs="Cambria"/>
          <w:bCs/>
        </w:rPr>
        <w:t xml:space="preserve">repérable </w:t>
      </w:r>
      <w:r w:rsidR="00A70DA7">
        <w:rPr>
          <w:rFonts w:ascii="Cambria" w:eastAsia="Cambria" w:hAnsi="Cambria" w:cs="Cambria"/>
          <w:bCs/>
        </w:rPr>
        <w:t>avec ce nom dans les moteurs de recherche qu’une revue</w:t>
      </w:r>
      <w:r w:rsidR="00F24D48">
        <w:rPr>
          <w:rFonts w:ascii="Cambria" w:eastAsia="Cambria" w:hAnsi="Cambria" w:cs="Cambria"/>
          <w:bCs/>
        </w:rPr>
        <w:t xml:space="preserve"> de La Corogne</w:t>
      </w:r>
      <w:r>
        <w:rPr>
          <w:rFonts w:ascii="Cambria" w:eastAsia="Cambria" w:hAnsi="Cambria" w:cs="Cambria"/>
          <w:bCs/>
        </w:rPr>
        <w:t xml:space="preserve"> </w:t>
      </w:r>
      <w:r w:rsidR="00F24D48">
        <w:rPr>
          <w:rFonts w:ascii="Cambria" w:eastAsia="Cambria" w:hAnsi="Cambria" w:cs="Cambria"/>
          <w:bCs/>
        </w:rPr>
        <w:t>consacrée exclusivement à Gracián et dont la parution s’est arrêtée en 2011</w:t>
      </w:r>
      <w:r w:rsidR="001E308F">
        <w:rPr>
          <w:rFonts w:ascii="Cambria" w:eastAsia="Cambria" w:hAnsi="Cambria" w:cs="Cambria"/>
          <w:bCs/>
        </w:rPr>
        <w:t>)</w:t>
      </w:r>
      <w:r w:rsidR="00BD6FB7">
        <w:rPr>
          <w:rFonts w:ascii="Cambria" w:eastAsia="Cambria" w:hAnsi="Cambria" w:cs="Cambria"/>
          <w:bCs/>
        </w:rPr>
        <w:t xml:space="preserve"> semble avoir suscité une certaine adhésion</w:t>
      </w:r>
      <w:r w:rsidR="00B664DC">
        <w:rPr>
          <w:rFonts w:ascii="Cambria" w:eastAsia="Cambria" w:hAnsi="Cambria" w:cs="Cambria"/>
          <w:bCs/>
        </w:rPr>
        <w:t xml:space="preserve"> auprès des membres du Conseil d’équipe</w:t>
      </w:r>
      <w:r w:rsidR="00F24D48">
        <w:rPr>
          <w:rFonts w:ascii="Cambria" w:eastAsia="Cambria" w:hAnsi="Cambria" w:cs="Cambria"/>
          <w:bCs/>
        </w:rPr>
        <w:t>.</w:t>
      </w:r>
    </w:p>
    <w:p w14:paraId="402DAE83" w14:textId="77777777" w:rsidR="00AE3350" w:rsidRDefault="00AE3350" w:rsidP="0072147F">
      <w:pPr>
        <w:pStyle w:val="Paragraphedeliste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494F6775" w14:textId="25AB80CC" w:rsidR="000A501F" w:rsidRPr="00512351" w:rsidRDefault="00AE3350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512351">
        <w:rPr>
          <w:rFonts w:ascii="Cambria" w:eastAsia="Cambria" w:hAnsi="Cambria" w:cs="Cambria"/>
          <w:bCs/>
        </w:rPr>
        <w:t xml:space="preserve">Un travail de prospection </w:t>
      </w:r>
      <w:r w:rsidR="00FA4BCA" w:rsidRPr="00512351">
        <w:rPr>
          <w:rFonts w:ascii="Cambria" w:eastAsia="Cambria" w:hAnsi="Cambria" w:cs="Cambria"/>
          <w:bCs/>
        </w:rPr>
        <w:t xml:space="preserve">sur </w:t>
      </w:r>
      <w:r w:rsidR="003074E3" w:rsidRPr="00512351">
        <w:rPr>
          <w:rFonts w:ascii="Cambria" w:eastAsia="Cambria" w:hAnsi="Cambria" w:cs="Cambria"/>
          <w:bCs/>
        </w:rPr>
        <w:t xml:space="preserve">openedition.org </w:t>
      </w:r>
      <w:r w:rsidRPr="00512351">
        <w:rPr>
          <w:rFonts w:ascii="Cambria" w:eastAsia="Cambria" w:hAnsi="Cambria" w:cs="Cambria"/>
          <w:bCs/>
        </w:rPr>
        <w:t>a été réalisé à propos des revues</w:t>
      </w:r>
      <w:r w:rsidR="00CD18B6" w:rsidRPr="00512351">
        <w:rPr>
          <w:rFonts w:ascii="Cambria" w:eastAsia="Cambria" w:hAnsi="Cambria" w:cs="Cambria"/>
          <w:bCs/>
        </w:rPr>
        <w:t xml:space="preserve"> </w:t>
      </w:r>
      <w:r w:rsidR="00FA4BCA" w:rsidRPr="00512351">
        <w:rPr>
          <w:rFonts w:ascii="Cambria" w:eastAsia="Cambria" w:hAnsi="Cambria" w:cs="Cambria"/>
          <w:bCs/>
        </w:rPr>
        <w:t>relevant, pour simplifier</w:t>
      </w:r>
      <w:r w:rsidR="00DA5AB3">
        <w:rPr>
          <w:rFonts w:ascii="Cambria" w:eastAsia="Cambria" w:hAnsi="Cambria" w:cs="Cambria"/>
          <w:bCs/>
        </w:rPr>
        <w:t>,</w:t>
      </w:r>
      <w:r w:rsidR="003074E3" w:rsidRPr="00512351">
        <w:rPr>
          <w:rFonts w:ascii="Cambria" w:eastAsia="Cambria" w:hAnsi="Cambria" w:cs="Cambria"/>
          <w:bCs/>
        </w:rPr>
        <w:t xml:space="preserve"> de la section 14 du CNU, toute</w:t>
      </w:r>
      <w:r w:rsidR="00DA5AB3">
        <w:rPr>
          <w:rFonts w:ascii="Cambria" w:eastAsia="Cambria" w:hAnsi="Cambria" w:cs="Cambria"/>
          <w:bCs/>
        </w:rPr>
        <w:t>s</w:t>
      </w:r>
      <w:r w:rsidR="003074E3" w:rsidRPr="00512351">
        <w:rPr>
          <w:rFonts w:ascii="Cambria" w:eastAsia="Cambria" w:hAnsi="Cambria" w:cs="Cambria"/>
          <w:bCs/>
        </w:rPr>
        <w:t xml:space="preserve"> a</w:t>
      </w:r>
      <w:r w:rsidR="00FD5F46" w:rsidRPr="00512351">
        <w:rPr>
          <w:rFonts w:ascii="Cambria" w:eastAsia="Cambria" w:hAnsi="Cambria" w:cs="Cambria"/>
          <w:bCs/>
        </w:rPr>
        <w:t xml:space="preserve">pparemment </w:t>
      </w:r>
      <w:r w:rsidR="003074E3" w:rsidRPr="00512351">
        <w:rPr>
          <w:rFonts w:ascii="Cambria" w:eastAsia="Cambria" w:hAnsi="Cambria" w:cs="Cambria"/>
          <w:bCs/>
        </w:rPr>
        <w:t>répertoriées</w:t>
      </w:r>
      <w:r w:rsidR="00FD5F46" w:rsidRPr="00512351">
        <w:rPr>
          <w:rFonts w:ascii="Cambria" w:eastAsia="Cambria" w:hAnsi="Cambria" w:cs="Cambria"/>
          <w:bCs/>
        </w:rPr>
        <w:t xml:space="preserve"> dans la </w:t>
      </w:r>
      <w:r w:rsidR="00DA5AB3">
        <w:rPr>
          <w:rFonts w:ascii="Cambria" w:eastAsia="Cambria" w:hAnsi="Cambria" w:cs="Cambria"/>
          <w:bCs/>
        </w:rPr>
        <w:t>rubrique</w:t>
      </w:r>
      <w:r w:rsidR="00FD5F46" w:rsidRPr="00512351">
        <w:rPr>
          <w:rFonts w:ascii="Cambria" w:eastAsia="Cambria" w:hAnsi="Cambria" w:cs="Cambria"/>
          <w:bCs/>
        </w:rPr>
        <w:t xml:space="preserve"> « Langues » &gt; « Espagnol ». Sur les 57 revue</w:t>
      </w:r>
      <w:r w:rsidR="000B0EF1" w:rsidRPr="00512351">
        <w:rPr>
          <w:rFonts w:ascii="Cambria" w:eastAsia="Cambria" w:hAnsi="Cambria" w:cs="Cambria"/>
          <w:bCs/>
        </w:rPr>
        <w:t>s référencées, une quinzaine (</w:t>
      </w:r>
      <w:r w:rsidR="00260A56" w:rsidRPr="00512351">
        <w:rPr>
          <w:rFonts w:ascii="Cambria" w:eastAsia="Cambria" w:hAnsi="Cambria" w:cs="Cambria"/>
          <w:bCs/>
        </w:rPr>
        <w:t>à la fois universitaires au sens strict et françaises) sont modélisables</w:t>
      </w:r>
      <w:r w:rsidR="003E5C1B">
        <w:rPr>
          <w:rFonts w:ascii="Cambria" w:eastAsia="Cambria" w:hAnsi="Cambria" w:cs="Cambria"/>
          <w:bCs/>
        </w:rPr>
        <w:t xml:space="preserve">, parmi lesquelles, bien entendu, </w:t>
      </w:r>
      <w:r w:rsidR="003E5C1B" w:rsidRPr="003E5C1B">
        <w:rPr>
          <w:rFonts w:ascii="Cambria" w:eastAsia="Cambria" w:hAnsi="Cambria" w:cs="Cambria"/>
          <w:bCs/>
          <w:i/>
          <w:iCs/>
        </w:rPr>
        <w:t>Le Bulletin Hispanique</w:t>
      </w:r>
      <w:r w:rsidR="003E5C1B">
        <w:rPr>
          <w:rFonts w:ascii="Cambria" w:eastAsia="Cambria" w:hAnsi="Cambria" w:cs="Cambria"/>
          <w:bCs/>
        </w:rPr>
        <w:t xml:space="preserve">, </w:t>
      </w:r>
      <w:r w:rsidR="003E5C1B">
        <w:rPr>
          <w:rFonts w:ascii="Cambria" w:eastAsia="Cambria" w:hAnsi="Cambria" w:cs="Cambria"/>
          <w:bCs/>
          <w:i/>
          <w:iCs/>
        </w:rPr>
        <w:t>Caravelle</w:t>
      </w:r>
      <w:r w:rsidR="002E517A">
        <w:rPr>
          <w:rFonts w:ascii="Cambria" w:eastAsia="Cambria" w:hAnsi="Cambria" w:cs="Cambria"/>
          <w:bCs/>
          <w:u w:val="single"/>
        </w:rPr>
        <w:t>,</w:t>
      </w:r>
      <w:r w:rsidR="0092230A">
        <w:rPr>
          <w:rFonts w:ascii="Cambria" w:eastAsia="Cambria" w:hAnsi="Cambria" w:cs="Cambria"/>
          <w:bCs/>
        </w:rPr>
        <w:t xml:space="preserve"> </w:t>
      </w:r>
      <w:r w:rsidR="0092230A" w:rsidRPr="00CC7BC8">
        <w:rPr>
          <w:rFonts w:ascii="Cambria" w:eastAsia="Cambria" w:hAnsi="Cambria" w:cs="Cambria"/>
          <w:bCs/>
          <w:i/>
          <w:iCs/>
        </w:rPr>
        <w:t>Cuadernos L</w:t>
      </w:r>
      <w:r w:rsidR="00CC7BC8" w:rsidRPr="00CC7BC8">
        <w:rPr>
          <w:rFonts w:ascii="Cambria" w:eastAsia="Cambria" w:hAnsi="Cambria" w:cs="Cambria"/>
          <w:bCs/>
          <w:i/>
          <w:iCs/>
        </w:rPr>
        <w:t>IRICO</w:t>
      </w:r>
      <w:r w:rsidR="00CC7BC8">
        <w:rPr>
          <w:rFonts w:ascii="Cambria" w:eastAsia="Cambria" w:hAnsi="Cambria" w:cs="Cambria"/>
          <w:bCs/>
        </w:rPr>
        <w:t>, etc</w:t>
      </w:r>
      <w:r w:rsidR="00BD103C" w:rsidRPr="00512351">
        <w:rPr>
          <w:rFonts w:ascii="Cambria" w:eastAsia="Cambria" w:hAnsi="Cambria" w:cs="Cambria"/>
          <w:bCs/>
        </w:rPr>
        <w:t>. Il en ressort</w:t>
      </w:r>
      <w:r w:rsidR="000A501F" w:rsidRPr="00512351">
        <w:rPr>
          <w:rFonts w:ascii="Cambria" w:eastAsia="Cambria" w:hAnsi="Cambria" w:cs="Cambria"/>
          <w:bCs/>
        </w:rPr>
        <w:t xml:space="preserve"> que le créneau envisagé est assez libre. L’affichage de ces revues insiste beaucoup sur </w:t>
      </w:r>
      <w:r w:rsidR="000A501F" w:rsidRPr="00512351">
        <w:rPr>
          <w:rFonts w:ascii="Cambria" w:hAnsi="Cambria"/>
        </w:rPr>
        <w:t xml:space="preserve">les </w:t>
      </w:r>
      <w:r w:rsidR="000A501F" w:rsidRPr="00512351">
        <w:rPr>
          <w:rFonts w:ascii="Cambria" w:hAnsi="Cambria"/>
        </w:rPr>
        <w:lastRenderedPageBreak/>
        <w:t xml:space="preserve">sciences sociales, </w:t>
      </w:r>
      <w:r w:rsidR="000A501F" w:rsidRPr="00512351">
        <w:rPr>
          <w:rFonts w:ascii="Cambria" w:hAnsi="Cambria"/>
        </w:rPr>
        <w:t>du fait de leur grande solvabilité institutionnelle : il y a d</w:t>
      </w:r>
      <w:r w:rsidR="000A501F" w:rsidRPr="00512351">
        <w:rPr>
          <w:rFonts w:ascii="Cambria" w:hAnsi="Cambria"/>
        </w:rPr>
        <w:t xml:space="preserve">e la littérature, </w:t>
      </w:r>
      <w:r w:rsidR="002E517A">
        <w:rPr>
          <w:rFonts w:ascii="Cambria" w:hAnsi="Cambria"/>
        </w:rPr>
        <w:t>mais</w:t>
      </w:r>
      <w:r w:rsidR="00C57622" w:rsidRPr="00512351">
        <w:rPr>
          <w:rFonts w:ascii="Cambria" w:hAnsi="Cambria"/>
        </w:rPr>
        <w:t xml:space="preserve"> ni </w:t>
      </w:r>
      <w:r w:rsidR="00D27585" w:rsidRPr="00512351">
        <w:rPr>
          <w:rFonts w:ascii="Cambria" w:hAnsi="Cambria"/>
        </w:rPr>
        <w:t>linguistique</w:t>
      </w:r>
      <w:r w:rsidR="00D27585">
        <w:rPr>
          <w:rFonts w:ascii="Cambria" w:hAnsi="Cambria"/>
        </w:rPr>
        <w:t>, ni</w:t>
      </w:r>
      <w:r w:rsidR="00D27585" w:rsidRPr="00512351">
        <w:rPr>
          <w:rFonts w:ascii="Cambria" w:hAnsi="Cambria"/>
        </w:rPr>
        <w:t xml:space="preserve"> </w:t>
      </w:r>
      <w:r w:rsidR="00C57622" w:rsidRPr="00512351">
        <w:rPr>
          <w:rFonts w:ascii="Cambria" w:hAnsi="Cambria"/>
        </w:rPr>
        <w:t xml:space="preserve">philosophie (hormis un très spécifiquement monographique </w:t>
      </w:r>
      <w:r w:rsidR="00C57622" w:rsidRPr="00B97865">
        <w:rPr>
          <w:rFonts w:ascii="Cambria" w:hAnsi="Cambria"/>
          <w:i/>
          <w:iCs/>
        </w:rPr>
        <w:t>Cuadernos fichteanos</w:t>
      </w:r>
      <w:r w:rsidR="00C57622" w:rsidRPr="00512351">
        <w:rPr>
          <w:rFonts w:ascii="Cambria" w:hAnsi="Cambria"/>
        </w:rPr>
        <w:t> </w:t>
      </w:r>
      <w:r w:rsidR="00D9616B" w:rsidRPr="00512351">
        <w:rPr>
          <w:rFonts w:ascii="Cambria" w:hAnsi="Cambria"/>
        </w:rPr>
        <w:t xml:space="preserve">essentiellement en anglais et ne traitant </w:t>
      </w:r>
      <w:r w:rsidR="002E517A" w:rsidRPr="00512351">
        <w:rPr>
          <w:rFonts w:ascii="Cambria" w:hAnsi="Cambria"/>
        </w:rPr>
        <w:t xml:space="preserve">donc </w:t>
      </w:r>
      <w:r w:rsidR="00D9616B" w:rsidRPr="00512351">
        <w:rPr>
          <w:rFonts w:ascii="Cambria" w:hAnsi="Cambria"/>
        </w:rPr>
        <w:t>absolument pas du monde hispanique et lusophone)</w:t>
      </w:r>
      <w:r w:rsidR="000A501F" w:rsidRPr="00512351">
        <w:rPr>
          <w:rFonts w:ascii="Cambria" w:hAnsi="Cambria"/>
        </w:rPr>
        <w:t xml:space="preserve">. </w:t>
      </w:r>
    </w:p>
    <w:p w14:paraId="4C6E7239" w14:textId="77777777" w:rsidR="00BE30E9" w:rsidRDefault="00BE30E9" w:rsidP="0072147F">
      <w:pPr>
        <w:pStyle w:val="Paragraphedeliste"/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5BB04D95" w14:textId="2610037E" w:rsidR="00A8398A" w:rsidRPr="00BE30E9" w:rsidRDefault="00512351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D’où la viabilité d’une ligne éditoriale</w:t>
      </w:r>
      <w:r w:rsidR="000904C5">
        <w:rPr>
          <w:rFonts w:ascii="Cambria" w:hAnsi="Cambria"/>
        </w:rPr>
        <w:t xml:space="preserve"> privilégiant </w:t>
      </w:r>
      <w:r w:rsidR="00B97865">
        <w:rPr>
          <w:rFonts w:ascii="Cambria" w:hAnsi="Cambria"/>
        </w:rPr>
        <w:t xml:space="preserve">notamment </w:t>
      </w:r>
      <w:r w:rsidR="000904C5">
        <w:rPr>
          <w:rFonts w:ascii="Cambria" w:hAnsi="Cambria"/>
        </w:rPr>
        <w:t>la t</w:t>
      </w:r>
      <w:r w:rsidR="00BE30E9" w:rsidRPr="00BE30E9">
        <w:rPr>
          <w:rFonts w:ascii="Cambria" w:hAnsi="Cambria"/>
        </w:rPr>
        <w:t xml:space="preserve">héorie littéraire (les éléments </w:t>
      </w:r>
      <w:r w:rsidR="000904C5" w:rsidRPr="00BE30E9">
        <w:rPr>
          <w:rFonts w:ascii="Cambria" w:hAnsi="Cambria"/>
        </w:rPr>
        <w:t>de narratologie,</w:t>
      </w:r>
      <w:r w:rsidR="000904C5">
        <w:rPr>
          <w:rFonts w:ascii="Cambria" w:hAnsi="Cambria"/>
        </w:rPr>
        <w:t xml:space="preserve"> de </w:t>
      </w:r>
      <w:r w:rsidR="00BE30E9" w:rsidRPr="00BE30E9">
        <w:rPr>
          <w:rFonts w:ascii="Cambria" w:hAnsi="Cambria"/>
        </w:rPr>
        <w:t xml:space="preserve">poétique voire de rhétorique), </w:t>
      </w:r>
      <w:r w:rsidR="007A0024">
        <w:rPr>
          <w:rFonts w:ascii="Cambria" w:hAnsi="Cambria"/>
        </w:rPr>
        <w:t xml:space="preserve">la </w:t>
      </w:r>
      <w:r w:rsidR="00BE30E9" w:rsidRPr="00BE30E9">
        <w:rPr>
          <w:rFonts w:ascii="Cambria" w:hAnsi="Cambria"/>
        </w:rPr>
        <w:t xml:space="preserve">théorie sémiotique (tous les concepts linguistiques mais aussi </w:t>
      </w:r>
      <w:r w:rsidR="00A8398A" w:rsidRPr="00BE30E9">
        <w:rPr>
          <w:rFonts w:ascii="Cambria" w:hAnsi="Cambria"/>
        </w:rPr>
        <w:t>les outils méthodologiques</w:t>
      </w:r>
      <w:r w:rsidR="00BE30E9" w:rsidRPr="00BE30E9">
        <w:rPr>
          <w:rFonts w:ascii="Cambria" w:hAnsi="Cambria"/>
        </w:rPr>
        <w:t xml:space="preserve"> des arts visuel</w:t>
      </w:r>
      <w:r w:rsidR="00383C1C">
        <w:rPr>
          <w:rFonts w:ascii="Cambria" w:hAnsi="Cambria"/>
        </w:rPr>
        <w:t>s</w:t>
      </w:r>
      <w:r w:rsidR="00BE30E9" w:rsidRPr="00BE30E9">
        <w:rPr>
          <w:rFonts w:ascii="Cambria" w:hAnsi="Cambria"/>
        </w:rPr>
        <w:t xml:space="preserve"> </w:t>
      </w:r>
      <w:r w:rsidR="00401103">
        <w:rPr>
          <w:rFonts w:ascii="Cambria" w:hAnsi="Cambria"/>
        </w:rPr>
        <w:t>voire</w:t>
      </w:r>
      <w:r w:rsidR="00BE30E9" w:rsidRPr="00BE30E9">
        <w:rPr>
          <w:rFonts w:ascii="Cambria" w:hAnsi="Cambria"/>
        </w:rPr>
        <w:t xml:space="preserve"> la sphère vidéoludique)</w:t>
      </w:r>
      <w:r w:rsidR="007A0024">
        <w:rPr>
          <w:rFonts w:ascii="Cambria" w:hAnsi="Cambria"/>
        </w:rPr>
        <w:t>,</w:t>
      </w:r>
      <w:r w:rsidR="007A0024" w:rsidRPr="007A0024">
        <w:rPr>
          <w:rFonts w:ascii="Cambria" w:hAnsi="Cambria"/>
        </w:rPr>
        <w:t xml:space="preserve"> </w:t>
      </w:r>
      <w:r w:rsidR="007A0024">
        <w:rPr>
          <w:rFonts w:ascii="Cambria" w:hAnsi="Cambria"/>
        </w:rPr>
        <w:t xml:space="preserve">et </w:t>
      </w:r>
      <w:r w:rsidR="007A0024">
        <w:rPr>
          <w:rFonts w:ascii="Cambria" w:hAnsi="Cambria"/>
        </w:rPr>
        <w:t xml:space="preserve">la </w:t>
      </w:r>
      <w:r w:rsidR="007A0024" w:rsidRPr="00BE30E9">
        <w:rPr>
          <w:rFonts w:ascii="Cambria" w:hAnsi="Cambria"/>
        </w:rPr>
        <w:t>théorie p</w:t>
      </w:r>
      <w:r w:rsidR="009F5268">
        <w:rPr>
          <w:rFonts w:ascii="Cambria" w:hAnsi="Cambria"/>
        </w:rPr>
        <w:t>hilosophique</w:t>
      </w:r>
      <w:r w:rsidR="007A0024" w:rsidRPr="00BE30E9">
        <w:rPr>
          <w:rFonts w:ascii="Cambria" w:hAnsi="Cambria"/>
        </w:rPr>
        <w:t xml:space="preserve"> (philosophie politique</w:t>
      </w:r>
      <w:r w:rsidR="009F5268">
        <w:rPr>
          <w:rFonts w:ascii="Cambria" w:hAnsi="Cambria"/>
        </w:rPr>
        <w:t>, etc.</w:t>
      </w:r>
      <w:r w:rsidR="007A0024" w:rsidRPr="00BE30E9">
        <w:rPr>
          <w:rFonts w:ascii="Cambria" w:hAnsi="Cambria"/>
        </w:rPr>
        <w:t>)</w:t>
      </w:r>
      <w:r w:rsidR="00401103">
        <w:rPr>
          <w:rFonts w:ascii="Cambria" w:hAnsi="Cambria"/>
        </w:rPr>
        <w:t>.</w:t>
      </w:r>
      <w:r w:rsidR="00A8398A" w:rsidRPr="00A8398A">
        <w:rPr>
          <w:rFonts w:ascii="Cambria" w:hAnsi="Cambria"/>
        </w:rPr>
        <w:t xml:space="preserve"> </w:t>
      </w:r>
      <w:r w:rsidR="00A8398A" w:rsidRPr="00BE30E9">
        <w:rPr>
          <w:rFonts w:ascii="Cambria" w:hAnsi="Cambria"/>
        </w:rPr>
        <w:t xml:space="preserve">L’essai est un genre </w:t>
      </w:r>
      <w:r w:rsidR="00383C1C">
        <w:rPr>
          <w:rFonts w:ascii="Cambria" w:hAnsi="Cambria"/>
        </w:rPr>
        <w:t xml:space="preserve">dont le positionnement est </w:t>
      </w:r>
      <w:r w:rsidR="00302E9E">
        <w:rPr>
          <w:rFonts w:ascii="Cambria" w:hAnsi="Cambria"/>
        </w:rPr>
        <w:t xml:space="preserve">particulièrement digne d’intérêt </w:t>
      </w:r>
      <w:r w:rsidR="00A8398A" w:rsidRPr="00BE30E9">
        <w:rPr>
          <w:rFonts w:ascii="Cambria" w:hAnsi="Cambria"/>
        </w:rPr>
        <w:t xml:space="preserve">dans </w:t>
      </w:r>
      <w:r w:rsidR="003D60C4">
        <w:rPr>
          <w:rFonts w:ascii="Cambria" w:hAnsi="Cambria"/>
        </w:rPr>
        <w:t>le monde</w:t>
      </w:r>
      <w:r w:rsidR="00A8398A" w:rsidRPr="00BE30E9">
        <w:rPr>
          <w:rFonts w:ascii="Cambria" w:hAnsi="Cambria"/>
        </w:rPr>
        <w:t xml:space="preserve"> </w:t>
      </w:r>
      <w:r w:rsidR="002E77E2">
        <w:rPr>
          <w:rFonts w:ascii="Cambria" w:hAnsi="Cambria"/>
        </w:rPr>
        <w:t>hispanique</w:t>
      </w:r>
      <w:r w:rsidR="0037200C">
        <w:rPr>
          <w:rFonts w:ascii="Cambria" w:hAnsi="Cambria"/>
        </w:rPr>
        <w:t>, où il est à noter que</w:t>
      </w:r>
      <w:r w:rsidR="007A4B99">
        <w:rPr>
          <w:rFonts w:ascii="Cambria" w:hAnsi="Cambria"/>
        </w:rPr>
        <w:t>,</w:t>
      </w:r>
      <w:r w:rsidR="0037200C">
        <w:rPr>
          <w:rFonts w:ascii="Cambria" w:hAnsi="Cambria"/>
        </w:rPr>
        <w:t xml:space="preserve"> </w:t>
      </w:r>
      <w:r w:rsidR="007A4B99">
        <w:rPr>
          <w:rFonts w:ascii="Cambria" w:hAnsi="Cambria"/>
        </w:rPr>
        <w:t xml:space="preserve">traditionnellement, </w:t>
      </w:r>
      <w:r w:rsidR="00A8398A" w:rsidRPr="00BE30E9">
        <w:rPr>
          <w:rFonts w:ascii="Cambria" w:hAnsi="Cambria"/>
        </w:rPr>
        <w:t xml:space="preserve">les essayistes ne sont </w:t>
      </w:r>
      <w:r w:rsidR="003D60C4">
        <w:rPr>
          <w:rFonts w:ascii="Cambria" w:hAnsi="Cambria"/>
        </w:rPr>
        <w:t xml:space="preserve">majoritairement </w:t>
      </w:r>
      <w:r w:rsidR="00A8398A" w:rsidRPr="00BE30E9">
        <w:rPr>
          <w:rFonts w:ascii="Cambria" w:hAnsi="Cambria"/>
        </w:rPr>
        <w:t>pas des philosophes</w:t>
      </w:r>
      <w:r w:rsidR="007A4B99">
        <w:rPr>
          <w:rFonts w:ascii="Cambria" w:hAnsi="Cambria"/>
        </w:rPr>
        <w:t xml:space="preserve"> (Bergamín, Ganivet, voire Unamuno</w:t>
      </w:r>
      <w:r w:rsidR="00966DEE">
        <w:rPr>
          <w:rFonts w:ascii="Cambria" w:hAnsi="Cambria"/>
        </w:rPr>
        <w:t>, etc.)</w:t>
      </w:r>
      <w:r w:rsidR="00A8398A" w:rsidRPr="00BE30E9">
        <w:rPr>
          <w:rFonts w:ascii="Cambria" w:hAnsi="Cambria"/>
        </w:rPr>
        <w:t xml:space="preserve">. </w:t>
      </w:r>
    </w:p>
    <w:p w14:paraId="0928963E" w14:textId="77777777" w:rsidR="00CF0E75" w:rsidRDefault="00CF0E75" w:rsidP="0072147F">
      <w:pPr>
        <w:pStyle w:val="Paragraphedeliste"/>
        <w:spacing w:after="0" w:line="240" w:lineRule="auto"/>
        <w:jc w:val="both"/>
        <w:rPr>
          <w:rFonts w:ascii="Cambria" w:hAnsi="Cambria"/>
        </w:rPr>
      </w:pPr>
    </w:p>
    <w:p w14:paraId="0D11D483" w14:textId="5AA9C586" w:rsidR="00255C41" w:rsidRPr="00255C41" w:rsidRDefault="00A8398A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6D7945">
        <w:rPr>
          <w:rFonts w:ascii="Cambria" w:hAnsi="Cambria"/>
        </w:rPr>
        <w:t>A</w:t>
      </w:r>
      <w:r w:rsidR="00CF0E75" w:rsidRPr="006D7945">
        <w:rPr>
          <w:rFonts w:ascii="Cambria" w:hAnsi="Cambria"/>
        </w:rPr>
        <w:t xml:space="preserve">meriber a bien entendu une pratique </w:t>
      </w:r>
      <w:r w:rsidR="00BC764C">
        <w:rPr>
          <w:rFonts w:ascii="Cambria" w:hAnsi="Cambria"/>
        </w:rPr>
        <w:t xml:space="preserve">étayée </w:t>
      </w:r>
      <w:r w:rsidR="00CF0E75" w:rsidRPr="006D7945">
        <w:rPr>
          <w:rFonts w:ascii="Cambria" w:hAnsi="Cambria"/>
        </w:rPr>
        <w:t>de cette approche</w:t>
      </w:r>
      <w:r w:rsidR="009236D5" w:rsidRPr="006D7945">
        <w:rPr>
          <w:rFonts w:ascii="Cambria" w:hAnsi="Cambria"/>
        </w:rPr>
        <w:t xml:space="preserve">, </w:t>
      </w:r>
      <w:r w:rsidR="00FC0167" w:rsidRPr="006D7945">
        <w:rPr>
          <w:rFonts w:ascii="Cambria" w:hAnsi="Cambria"/>
        </w:rPr>
        <w:t xml:space="preserve">parfois mobilisée pour </w:t>
      </w:r>
      <w:r w:rsidRPr="006D7945">
        <w:rPr>
          <w:rFonts w:ascii="Cambria" w:hAnsi="Cambria"/>
        </w:rPr>
        <w:t>l</w:t>
      </w:r>
      <w:r w:rsidR="00FC0167" w:rsidRPr="006D7945">
        <w:rPr>
          <w:rFonts w:ascii="Cambria" w:hAnsi="Cambria"/>
        </w:rPr>
        <w:t>es</w:t>
      </w:r>
      <w:r w:rsidRPr="006D7945">
        <w:rPr>
          <w:rFonts w:ascii="Cambria" w:hAnsi="Cambria"/>
        </w:rPr>
        <w:t xml:space="preserve"> thématique</w:t>
      </w:r>
      <w:r w:rsidR="00FC0167" w:rsidRPr="006D7945">
        <w:rPr>
          <w:rFonts w:ascii="Cambria" w:hAnsi="Cambria"/>
        </w:rPr>
        <w:t>s</w:t>
      </w:r>
      <w:r w:rsidRPr="006D7945">
        <w:rPr>
          <w:rFonts w:ascii="Cambria" w:hAnsi="Cambria"/>
        </w:rPr>
        <w:t xml:space="preserve"> du quadriennal </w:t>
      </w:r>
      <w:r w:rsidR="00FC0167" w:rsidRPr="006D7945">
        <w:rPr>
          <w:rFonts w:ascii="Cambria" w:hAnsi="Cambria"/>
        </w:rPr>
        <w:t xml:space="preserve">ou certains </w:t>
      </w:r>
      <w:r w:rsidRPr="006D7945">
        <w:rPr>
          <w:rFonts w:ascii="Cambria" w:hAnsi="Cambria"/>
        </w:rPr>
        <w:t xml:space="preserve">sujets </w:t>
      </w:r>
      <w:r w:rsidR="0098706C" w:rsidRPr="006D7945">
        <w:rPr>
          <w:rFonts w:ascii="Cambria" w:hAnsi="Cambria"/>
        </w:rPr>
        <w:t xml:space="preserve">de </w:t>
      </w:r>
      <w:r w:rsidRPr="006D7945">
        <w:rPr>
          <w:rFonts w:ascii="Cambria" w:hAnsi="Cambria"/>
        </w:rPr>
        <w:t>colloques</w:t>
      </w:r>
      <w:r w:rsidR="009B0610" w:rsidRPr="006D7945">
        <w:rPr>
          <w:rFonts w:ascii="Cambria" w:hAnsi="Cambria"/>
        </w:rPr>
        <w:t xml:space="preserve">. Et il </w:t>
      </w:r>
      <w:r w:rsidR="00C16934" w:rsidRPr="006D7945">
        <w:rPr>
          <w:rFonts w:ascii="Cambria" w:hAnsi="Cambria"/>
        </w:rPr>
        <w:t xml:space="preserve">apparaît </w:t>
      </w:r>
      <w:r w:rsidR="009B0610" w:rsidRPr="006D7945">
        <w:rPr>
          <w:rFonts w:ascii="Cambria" w:hAnsi="Cambria"/>
        </w:rPr>
        <w:t xml:space="preserve">que les 5 composantes de l’équipe, </w:t>
      </w:r>
      <w:r w:rsidR="00122247" w:rsidRPr="006D7945">
        <w:rPr>
          <w:rFonts w:ascii="Cambria" w:hAnsi="Cambria"/>
        </w:rPr>
        <w:t xml:space="preserve">Recherches Américanistes, l’Eremm, Chispa, le Grial et Sirenh </w:t>
      </w:r>
      <w:r w:rsidR="00C16934" w:rsidRPr="006D7945">
        <w:rPr>
          <w:rFonts w:ascii="Cambria" w:hAnsi="Cambria"/>
        </w:rPr>
        <w:t>en sont</w:t>
      </w:r>
      <w:r w:rsidR="00B30020">
        <w:rPr>
          <w:rFonts w:ascii="Cambria" w:hAnsi="Cambria"/>
        </w:rPr>
        <w:t>,</w:t>
      </w:r>
      <w:r w:rsidR="00C16934" w:rsidRPr="006D7945">
        <w:rPr>
          <w:rFonts w:ascii="Cambria" w:hAnsi="Cambria"/>
        </w:rPr>
        <w:t xml:space="preserve"> </w:t>
      </w:r>
      <w:r w:rsidR="00B30020">
        <w:rPr>
          <w:rFonts w:ascii="Cambria" w:hAnsi="Cambria"/>
        </w:rPr>
        <w:t xml:space="preserve">de façon relativement homogène, </w:t>
      </w:r>
      <w:r w:rsidR="00C16934" w:rsidRPr="006D7945">
        <w:rPr>
          <w:rFonts w:ascii="Cambria" w:hAnsi="Cambria"/>
        </w:rPr>
        <w:t>coutumière</w:t>
      </w:r>
      <w:r w:rsidR="00397412" w:rsidRPr="006D7945">
        <w:rPr>
          <w:rFonts w:ascii="Cambria" w:hAnsi="Cambria"/>
        </w:rPr>
        <w:t>s. Sont ainsi</w:t>
      </w:r>
      <w:r w:rsidR="00F353FB">
        <w:rPr>
          <w:rFonts w:ascii="Cambria" w:hAnsi="Cambria"/>
        </w:rPr>
        <w:t>, à simple titre d’exemple,</w:t>
      </w:r>
      <w:r w:rsidR="00397412" w:rsidRPr="006D7945">
        <w:rPr>
          <w:rFonts w:ascii="Cambria" w:hAnsi="Cambria"/>
        </w:rPr>
        <w:t xml:space="preserve"> des « concepts »</w:t>
      </w:r>
      <w:r w:rsidR="006D7945" w:rsidRPr="006D7945">
        <w:rPr>
          <w:rFonts w:ascii="Cambria" w:hAnsi="Cambria"/>
        </w:rPr>
        <w:t xml:space="preserve"> au sens où la revue pourrait l’entendre, et pour prendre des thématiques traités par nos centres : </w:t>
      </w:r>
      <w:r w:rsidR="006D7945">
        <w:rPr>
          <w:rFonts w:ascii="Cambria" w:hAnsi="Cambria"/>
        </w:rPr>
        <w:t>le n</w:t>
      </w:r>
      <w:r w:rsidR="00BE30E9" w:rsidRPr="006D7945">
        <w:rPr>
          <w:rFonts w:ascii="Cambria" w:hAnsi="Cambria"/>
        </w:rPr>
        <w:t xml:space="preserve">icodémisme, hérésie, le parjure, l’intersectionnalité, l’hégémonie, </w:t>
      </w:r>
      <w:r w:rsidR="00F353FB">
        <w:rPr>
          <w:rFonts w:ascii="Cambria" w:hAnsi="Cambria"/>
        </w:rPr>
        <w:t xml:space="preserve">ou encore </w:t>
      </w:r>
      <w:r w:rsidR="00BE30E9" w:rsidRPr="006D7945">
        <w:rPr>
          <w:rFonts w:ascii="Cambria" w:hAnsi="Cambria"/>
        </w:rPr>
        <w:t xml:space="preserve">le présentisme. </w:t>
      </w:r>
      <w:r w:rsidR="00F353FB">
        <w:rPr>
          <w:rFonts w:ascii="Cambria" w:hAnsi="Cambria"/>
        </w:rPr>
        <w:t>A discriminer bien entendu en fonction</w:t>
      </w:r>
      <w:r w:rsidR="00A07AC5">
        <w:rPr>
          <w:rFonts w:ascii="Cambria" w:hAnsi="Cambria"/>
        </w:rPr>
        <w:t xml:space="preserve"> de leur pertinence dans le monde hispanique et lusophone, de leur degré minimal de spécificité </w:t>
      </w:r>
      <w:r w:rsidR="0084456C">
        <w:rPr>
          <w:rFonts w:ascii="Cambria" w:hAnsi="Cambria"/>
        </w:rPr>
        <w:t xml:space="preserve">(qu’ils ne soient pas trop généraux), et </w:t>
      </w:r>
      <w:r w:rsidR="00DB7127">
        <w:rPr>
          <w:rFonts w:ascii="Cambria" w:hAnsi="Cambria"/>
        </w:rPr>
        <w:t xml:space="preserve">de </w:t>
      </w:r>
      <w:r w:rsidR="0084456C">
        <w:rPr>
          <w:rFonts w:ascii="Cambria" w:hAnsi="Cambria"/>
        </w:rPr>
        <w:t>leur éventuelle surexposition dans le champ scientifique contemporain (qu’ils ne soient pas trop « à la mode »).</w:t>
      </w:r>
      <w:r w:rsidR="00205B03">
        <w:rPr>
          <w:rFonts w:ascii="Cambria" w:hAnsi="Cambria"/>
        </w:rPr>
        <w:t xml:space="preserve"> Les dossiers </w:t>
      </w:r>
      <w:r w:rsidR="004078D6">
        <w:rPr>
          <w:rFonts w:ascii="Cambria" w:hAnsi="Cambria"/>
        </w:rPr>
        <w:t xml:space="preserve">qu’on imagine articulés autour de l’un de </w:t>
      </w:r>
      <w:r w:rsidR="00904D6E">
        <w:rPr>
          <w:rFonts w:ascii="Cambria" w:hAnsi="Cambria"/>
        </w:rPr>
        <w:t xml:space="preserve">ces concepts </w:t>
      </w:r>
      <w:r w:rsidR="00205B03">
        <w:rPr>
          <w:rFonts w:ascii="Cambria" w:hAnsi="Cambria"/>
        </w:rPr>
        <w:t xml:space="preserve">pourront </w:t>
      </w:r>
      <w:r w:rsidR="004078D6">
        <w:rPr>
          <w:rFonts w:ascii="Cambria" w:hAnsi="Cambria"/>
        </w:rPr>
        <w:t>bien entendu</w:t>
      </w:r>
      <w:r w:rsidR="00904D6E">
        <w:rPr>
          <w:rFonts w:ascii="Cambria" w:hAnsi="Cambria"/>
        </w:rPr>
        <w:t xml:space="preserve"> </w:t>
      </w:r>
      <w:r w:rsidR="00D07431">
        <w:rPr>
          <w:rFonts w:ascii="Cambria" w:hAnsi="Cambria"/>
        </w:rPr>
        <w:t xml:space="preserve">être à l’occasion monographiques si l’auteur est </w:t>
      </w:r>
      <w:r w:rsidR="00904D6E">
        <w:rPr>
          <w:rFonts w:ascii="Cambria" w:hAnsi="Cambria"/>
        </w:rPr>
        <w:t xml:space="preserve">lui-même </w:t>
      </w:r>
      <w:r w:rsidR="003C57C1">
        <w:rPr>
          <w:rFonts w:ascii="Cambria" w:hAnsi="Cambria"/>
        </w:rPr>
        <w:t xml:space="preserve">théoricien (critique littéraire, </w:t>
      </w:r>
      <w:r w:rsidR="00B206D0">
        <w:rPr>
          <w:rFonts w:ascii="Cambria" w:hAnsi="Cambria"/>
        </w:rPr>
        <w:t>linguiste, politologue, sociologue, philosophe, etc.)</w:t>
      </w:r>
    </w:p>
    <w:p w14:paraId="001259E5" w14:textId="05F66863" w:rsidR="00255C41" w:rsidRDefault="00255C41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590F51F7" w14:textId="6F6D2D57" w:rsidR="00255C41" w:rsidRPr="004A45FA" w:rsidRDefault="00255C41" w:rsidP="0072147F">
      <w:pPr>
        <w:pStyle w:val="Paragraphedeliste"/>
        <w:numPr>
          <w:ilvl w:val="0"/>
          <w:numId w:val="4"/>
        </w:numPr>
        <w:jc w:val="both"/>
        <w:rPr>
          <w:rFonts w:ascii="Cambria" w:eastAsia="Cambria" w:hAnsi="Cambria" w:cs="Cambria"/>
          <w:bCs/>
        </w:rPr>
      </w:pPr>
      <w:r w:rsidRPr="0087477F">
        <w:rPr>
          <w:rFonts w:ascii="Cambria" w:hAnsi="Cambria"/>
        </w:rPr>
        <w:t>Ilana Heineberg</w:t>
      </w:r>
      <w:r>
        <w:rPr>
          <w:rFonts w:ascii="Cambria" w:hAnsi="Cambria"/>
        </w:rPr>
        <w:t xml:space="preserve"> rappelle </w:t>
      </w:r>
      <w:r w:rsidR="006479EF">
        <w:rPr>
          <w:rFonts w:ascii="Cambria" w:hAnsi="Cambria"/>
        </w:rPr>
        <w:t xml:space="preserve">que l’ « anachronisme » pourrait compléter cette liste, mais </w:t>
      </w:r>
      <w:r w:rsidR="008D04CF">
        <w:rPr>
          <w:rFonts w:ascii="Cambria" w:hAnsi="Cambria"/>
        </w:rPr>
        <w:t>R. Estève, qui est d’accord, rappelle que la direction s’est engagée pour une publication papier de</w:t>
      </w:r>
      <w:r w:rsidR="004A45FA">
        <w:rPr>
          <w:rFonts w:ascii="Cambria" w:hAnsi="Cambria"/>
        </w:rPr>
        <w:t>s actes augmentés du colloque des 7 et 8 novembre prochains.</w:t>
      </w:r>
    </w:p>
    <w:p w14:paraId="78DD487B" w14:textId="77777777" w:rsidR="004A45FA" w:rsidRPr="004A45FA" w:rsidRDefault="004A45FA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4A71552C" w14:textId="69E123BB" w:rsidR="004A45FA" w:rsidRDefault="004A45FA" w:rsidP="0072147F">
      <w:pPr>
        <w:pStyle w:val="Paragraphedeliste"/>
        <w:numPr>
          <w:ilvl w:val="0"/>
          <w:numId w:val="4"/>
        </w:numPr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Ce qui permet de passer </w:t>
      </w:r>
      <w:r w:rsidR="005260D9">
        <w:rPr>
          <w:rFonts w:ascii="Cambria" w:eastAsia="Cambria" w:hAnsi="Cambria" w:cs="Cambria"/>
          <w:bCs/>
        </w:rPr>
        <w:t>aux premières considérations sur l’amorçage de la revue dont l’objectif serait le référencement sur openedition.org</w:t>
      </w:r>
      <w:r w:rsidR="00030844">
        <w:rPr>
          <w:rFonts w:ascii="Cambria" w:eastAsia="Cambria" w:hAnsi="Cambria" w:cs="Cambria"/>
          <w:bCs/>
        </w:rPr>
        <w:t xml:space="preserve">, qui nécessite quatre numéros à blanc pour </w:t>
      </w:r>
      <w:r w:rsidR="0072147F">
        <w:rPr>
          <w:rFonts w:ascii="Cambria" w:eastAsia="Cambria" w:hAnsi="Cambria" w:cs="Cambria"/>
          <w:bCs/>
        </w:rPr>
        <w:t xml:space="preserve">être </w:t>
      </w:r>
      <w:r w:rsidR="00030844">
        <w:rPr>
          <w:rFonts w:ascii="Cambria" w:eastAsia="Cambria" w:hAnsi="Cambria" w:cs="Cambria"/>
          <w:bCs/>
        </w:rPr>
        <w:t>soumis à évaluation. Sur la base initiale (mais révisable</w:t>
      </w:r>
      <w:r w:rsidR="00DE4DC5">
        <w:rPr>
          <w:rFonts w:ascii="Cambria" w:eastAsia="Cambria" w:hAnsi="Cambria" w:cs="Cambria"/>
          <w:bCs/>
        </w:rPr>
        <w:t xml:space="preserve"> un fois que le référencement de la revue est accepté) de 2 numéros par ans, cela engage par conséquent un travail</w:t>
      </w:r>
      <w:r w:rsidR="009805D1">
        <w:rPr>
          <w:rFonts w:ascii="Cambria" w:eastAsia="Cambria" w:hAnsi="Cambria" w:cs="Cambria"/>
          <w:bCs/>
        </w:rPr>
        <w:t xml:space="preserve"> sur 2 ans, nous menant pour cette première étape à la fin 2021.</w:t>
      </w:r>
    </w:p>
    <w:p w14:paraId="50F9184C" w14:textId="77777777" w:rsidR="00407D67" w:rsidRPr="00407D67" w:rsidRDefault="00407D67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18D14979" w14:textId="666DB8DD" w:rsidR="00702672" w:rsidRDefault="00BD219E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Frédéric Bravo </w:t>
      </w:r>
      <w:r w:rsidR="00F244A5">
        <w:rPr>
          <w:rFonts w:ascii="Cambria" w:eastAsia="Cambria" w:hAnsi="Cambria" w:cs="Cambria"/>
          <w:bCs/>
        </w:rPr>
        <w:t xml:space="preserve">fait part de son expérience en tant que Directeur du </w:t>
      </w:r>
      <w:r w:rsidR="00F244A5" w:rsidRPr="00F244A5">
        <w:rPr>
          <w:rFonts w:ascii="Cambria" w:eastAsia="Cambria" w:hAnsi="Cambria" w:cs="Cambria"/>
          <w:bCs/>
          <w:i/>
          <w:iCs/>
        </w:rPr>
        <w:t>Bulletin Hispanique</w:t>
      </w:r>
      <w:r w:rsidR="00F244A5">
        <w:rPr>
          <w:rFonts w:ascii="Cambria" w:eastAsia="Cambria" w:hAnsi="Cambria" w:cs="Cambria"/>
          <w:bCs/>
        </w:rPr>
        <w:t xml:space="preserve"> </w:t>
      </w:r>
      <w:r w:rsidR="001550B7">
        <w:rPr>
          <w:rFonts w:ascii="Cambria" w:eastAsia="Cambria" w:hAnsi="Cambria" w:cs="Cambria"/>
          <w:bCs/>
        </w:rPr>
        <w:t>dont l</w:t>
      </w:r>
      <w:r w:rsidR="00CA0EC1">
        <w:rPr>
          <w:rFonts w:ascii="Cambria" w:eastAsia="Cambria" w:hAnsi="Cambria" w:cs="Cambria"/>
          <w:bCs/>
        </w:rPr>
        <w:t xml:space="preserve">’indéniable </w:t>
      </w:r>
      <w:r w:rsidR="001550B7">
        <w:rPr>
          <w:rFonts w:ascii="Cambria" w:eastAsia="Cambria" w:hAnsi="Cambria" w:cs="Cambria"/>
          <w:bCs/>
        </w:rPr>
        <w:t xml:space="preserve">prestige international n’est que peu accompagné </w:t>
      </w:r>
      <w:r w:rsidR="00CA0EC1">
        <w:rPr>
          <w:rFonts w:ascii="Cambria" w:eastAsia="Cambria" w:hAnsi="Cambria" w:cs="Cambria"/>
          <w:bCs/>
        </w:rPr>
        <w:t>à l’échelle de la tutelle locale</w:t>
      </w:r>
      <w:r w:rsidR="00FE2A77">
        <w:rPr>
          <w:rFonts w:ascii="Cambria" w:eastAsia="Cambria" w:hAnsi="Cambria" w:cs="Cambria"/>
          <w:bCs/>
        </w:rPr>
        <w:t xml:space="preserve">. Il </w:t>
      </w:r>
      <w:r w:rsidR="00E065BB">
        <w:rPr>
          <w:rFonts w:ascii="Cambria" w:eastAsia="Cambria" w:hAnsi="Cambria" w:cs="Cambria"/>
          <w:bCs/>
        </w:rPr>
        <w:t>encourage lui aussi le lancement de cette future revue</w:t>
      </w:r>
      <w:r w:rsidR="00702672">
        <w:rPr>
          <w:rFonts w:ascii="Cambria" w:eastAsia="Cambria" w:hAnsi="Cambria" w:cs="Cambria"/>
          <w:bCs/>
        </w:rPr>
        <w:t xml:space="preserve">. Il est </w:t>
      </w:r>
      <w:r w:rsidR="00E065BB">
        <w:rPr>
          <w:rFonts w:ascii="Cambria" w:eastAsia="Cambria" w:hAnsi="Cambria" w:cs="Cambria"/>
          <w:bCs/>
        </w:rPr>
        <w:t>conscient des difficulté</w:t>
      </w:r>
      <w:r w:rsidR="0015324C">
        <w:rPr>
          <w:rFonts w:ascii="Cambria" w:eastAsia="Cambria" w:hAnsi="Cambria" w:cs="Cambria"/>
          <w:bCs/>
        </w:rPr>
        <w:t>s qui l’attendent eu égard au type d’évaluation auquel elle devra se soumettre, mais il affirme que c’est à son sens le bon moment pour</w:t>
      </w:r>
      <w:r w:rsidR="00B41634">
        <w:rPr>
          <w:rFonts w:ascii="Cambria" w:eastAsia="Cambria" w:hAnsi="Cambria" w:cs="Cambria"/>
          <w:bCs/>
        </w:rPr>
        <w:t xml:space="preserve"> initier </w:t>
      </w:r>
      <w:r w:rsidR="00FE2A77">
        <w:rPr>
          <w:rFonts w:ascii="Cambria" w:eastAsia="Cambria" w:hAnsi="Cambria" w:cs="Cambria"/>
          <w:bCs/>
        </w:rPr>
        <w:t>l</w:t>
      </w:r>
      <w:r w:rsidR="00B41634">
        <w:rPr>
          <w:rFonts w:ascii="Cambria" w:eastAsia="Cambria" w:hAnsi="Cambria" w:cs="Cambria"/>
          <w:bCs/>
        </w:rPr>
        <w:t>e processus</w:t>
      </w:r>
      <w:r w:rsidR="00702672">
        <w:rPr>
          <w:rFonts w:ascii="Cambria" w:eastAsia="Cambria" w:hAnsi="Cambria" w:cs="Cambria"/>
          <w:bCs/>
        </w:rPr>
        <w:t xml:space="preserve">. </w:t>
      </w:r>
    </w:p>
    <w:p w14:paraId="2FFC6DB1" w14:textId="77777777" w:rsidR="00702672" w:rsidRPr="00702672" w:rsidRDefault="00702672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02C8C968" w14:textId="7429D483" w:rsidR="00E90D69" w:rsidRDefault="00702672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Lise Segas </w:t>
      </w:r>
      <w:r w:rsidR="00FC2EB6">
        <w:rPr>
          <w:rFonts w:ascii="Cambria" w:eastAsia="Cambria" w:hAnsi="Cambria" w:cs="Cambria"/>
          <w:bCs/>
        </w:rPr>
        <w:t xml:space="preserve">demande quels seront les moyens </w:t>
      </w:r>
      <w:r w:rsidR="00557769">
        <w:rPr>
          <w:rFonts w:ascii="Cambria" w:eastAsia="Cambria" w:hAnsi="Cambria" w:cs="Cambria"/>
          <w:bCs/>
        </w:rPr>
        <w:t>alloués</w:t>
      </w:r>
      <w:r w:rsidR="00146433">
        <w:rPr>
          <w:rFonts w:ascii="Cambria" w:eastAsia="Cambria" w:hAnsi="Cambria" w:cs="Cambria"/>
          <w:bCs/>
        </w:rPr>
        <w:t xml:space="preserve"> à ce lancement. R. Estève répond qu’à son avis l’hébergement sur le site</w:t>
      </w:r>
      <w:r w:rsidR="001220C5">
        <w:rPr>
          <w:rFonts w:ascii="Cambria" w:eastAsia="Cambria" w:hAnsi="Cambria" w:cs="Cambria"/>
          <w:bCs/>
        </w:rPr>
        <w:t xml:space="preserve"> permet d’espérer un coût minimal, et une discussion s’engage avec les autres membres du conseil quant au format </w:t>
      </w:r>
      <w:r w:rsidR="00F503FC">
        <w:rPr>
          <w:rFonts w:ascii="Cambria" w:eastAsia="Cambria" w:hAnsi="Cambria" w:cs="Cambria"/>
          <w:bCs/>
        </w:rPr>
        <w:t>électronique</w:t>
      </w:r>
      <w:r w:rsidR="001220C5">
        <w:rPr>
          <w:rFonts w:ascii="Cambria" w:eastAsia="Cambria" w:hAnsi="Cambria" w:cs="Cambria"/>
          <w:bCs/>
        </w:rPr>
        <w:t xml:space="preserve"> de ces quatre premiers numéros « à blanc</w:t>
      </w:r>
      <w:r w:rsidR="00F503FC">
        <w:rPr>
          <w:rFonts w:ascii="Cambria" w:eastAsia="Cambria" w:hAnsi="Cambria" w:cs="Cambria"/>
          <w:bCs/>
        </w:rPr>
        <w:t xml:space="preserve"> ». Un fichier </w:t>
      </w:r>
      <w:r w:rsidR="009D18D9">
        <w:rPr>
          <w:rFonts w:ascii="Cambria" w:eastAsia="Cambria" w:hAnsi="Cambria" w:cs="Cambria"/>
          <w:bCs/>
        </w:rPr>
        <w:t>*.</w:t>
      </w:r>
      <w:r w:rsidR="00F503FC">
        <w:rPr>
          <w:rFonts w:ascii="Cambria" w:eastAsia="Cambria" w:hAnsi="Cambria" w:cs="Cambria"/>
          <w:bCs/>
        </w:rPr>
        <w:t>pdf</w:t>
      </w:r>
      <w:r w:rsidR="009D18D9">
        <w:rPr>
          <w:rFonts w:ascii="Cambria" w:eastAsia="Cambria" w:hAnsi="Cambria" w:cs="Cambria"/>
          <w:bCs/>
        </w:rPr>
        <w:t xml:space="preserve"> peut éviter les architectures numériques trop contraignante</w:t>
      </w:r>
      <w:r w:rsidR="008E18B2">
        <w:rPr>
          <w:rFonts w:ascii="Cambria" w:eastAsia="Cambria" w:hAnsi="Cambria" w:cs="Cambria"/>
          <w:bCs/>
        </w:rPr>
        <w:t>s</w:t>
      </w:r>
      <w:r w:rsidR="004F3ADA">
        <w:rPr>
          <w:rFonts w:ascii="Cambria" w:eastAsia="Cambria" w:hAnsi="Cambria" w:cs="Cambria"/>
          <w:bCs/>
        </w:rPr>
        <w:t xml:space="preserve"> et est de fait souvent choisi par les revues qui se lancent. Lise Segas insiste sur le fait qu’un minimum d’élaboration dans la mise en page/maquettage </w:t>
      </w:r>
      <w:r w:rsidR="00E90D69">
        <w:rPr>
          <w:rFonts w:ascii="Cambria" w:eastAsia="Cambria" w:hAnsi="Cambria" w:cs="Cambria"/>
          <w:bCs/>
        </w:rPr>
        <w:t>est requis</w:t>
      </w:r>
      <w:r w:rsidR="000F18A0">
        <w:rPr>
          <w:rFonts w:ascii="Cambria" w:eastAsia="Cambria" w:hAnsi="Cambria" w:cs="Cambria"/>
          <w:bCs/>
        </w:rPr>
        <w:t>,</w:t>
      </w:r>
      <w:r w:rsidR="00E90D69">
        <w:rPr>
          <w:rFonts w:ascii="Cambria" w:eastAsia="Cambria" w:hAnsi="Cambria" w:cs="Cambria"/>
          <w:bCs/>
        </w:rPr>
        <w:t xml:space="preserve"> car incitatif</w:t>
      </w:r>
      <w:r w:rsidR="008E18B2">
        <w:rPr>
          <w:rFonts w:ascii="Cambria" w:eastAsia="Cambria" w:hAnsi="Cambria" w:cs="Cambria"/>
          <w:bCs/>
        </w:rPr>
        <w:t xml:space="preserve"> à la lecture</w:t>
      </w:r>
      <w:r w:rsidR="00E90D69">
        <w:rPr>
          <w:rFonts w:ascii="Cambria" w:eastAsia="Cambria" w:hAnsi="Cambria" w:cs="Cambria"/>
          <w:bCs/>
        </w:rPr>
        <w:t>.</w:t>
      </w:r>
    </w:p>
    <w:p w14:paraId="6BE33AA0" w14:textId="77777777" w:rsidR="00E90D69" w:rsidRPr="00E90D69" w:rsidRDefault="00E90D69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38368F34" w14:textId="32D5DC2E" w:rsidR="00AF64DC" w:rsidRDefault="00E90D69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Cecilia González Scavino dit qu’on devrait au moins prévoir la rém</w:t>
      </w:r>
      <w:r w:rsidR="007E5636">
        <w:rPr>
          <w:rFonts w:ascii="Cambria" w:eastAsia="Cambria" w:hAnsi="Cambria" w:cs="Cambria"/>
          <w:bCs/>
        </w:rPr>
        <w:t>unération de la personne charg</w:t>
      </w:r>
      <w:r w:rsidR="000F18A0">
        <w:rPr>
          <w:rFonts w:ascii="Cambria" w:eastAsia="Cambria" w:hAnsi="Cambria" w:cs="Cambria"/>
          <w:bCs/>
        </w:rPr>
        <w:t>é</w:t>
      </w:r>
      <w:r w:rsidR="007E5636">
        <w:rPr>
          <w:rFonts w:ascii="Cambria" w:eastAsia="Cambria" w:hAnsi="Cambria" w:cs="Cambria"/>
          <w:bCs/>
        </w:rPr>
        <w:t xml:space="preserve">e </w:t>
      </w:r>
      <w:r w:rsidR="008E18B2">
        <w:rPr>
          <w:rFonts w:ascii="Cambria" w:eastAsia="Cambria" w:hAnsi="Cambria" w:cs="Cambria"/>
          <w:bCs/>
        </w:rPr>
        <w:t>de soigner</w:t>
      </w:r>
      <w:r w:rsidR="007E5636">
        <w:rPr>
          <w:rFonts w:ascii="Cambria" w:eastAsia="Cambria" w:hAnsi="Cambria" w:cs="Cambria"/>
          <w:bCs/>
        </w:rPr>
        <w:t xml:space="preserve"> la présentation de l’ensemble (couverture, charte graphique </w:t>
      </w:r>
      <w:r w:rsidR="007E5636">
        <w:rPr>
          <w:rFonts w:ascii="Cambria" w:eastAsia="Cambria" w:hAnsi="Cambria" w:cs="Cambria"/>
          <w:bCs/>
        </w:rPr>
        <w:lastRenderedPageBreak/>
        <w:t>ajoute Ilana Heineberg</w:t>
      </w:r>
      <w:r w:rsidR="00AF64DC">
        <w:rPr>
          <w:rFonts w:ascii="Cambria" w:eastAsia="Cambria" w:hAnsi="Cambria" w:cs="Cambria"/>
          <w:bCs/>
        </w:rPr>
        <w:t xml:space="preserve">). R. Estève </w:t>
      </w:r>
      <w:r w:rsidR="005C102C">
        <w:rPr>
          <w:rFonts w:ascii="Cambria" w:eastAsia="Cambria" w:hAnsi="Cambria" w:cs="Cambria"/>
          <w:bCs/>
        </w:rPr>
        <w:t>précise</w:t>
      </w:r>
      <w:r w:rsidR="00B80EA2">
        <w:rPr>
          <w:rFonts w:ascii="Cambria" w:eastAsia="Cambria" w:hAnsi="Cambria" w:cs="Cambria"/>
          <w:bCs/>
        </w:rPr>
        <w:t xml:space="preserve"> </w:t>
      </w:r>
      <w:r w:rsidR="00AF64DC">
        <w:rPr>
          <w:rFonts w:ascii="Cambria" w:eastAsia="Cambria" w:hAnsi="Cambria" w:cs="Cambria"/>
          <w:bCs/>
        </w:rPr>
        <w:t>qu</w:t>
      </w:r>
      <w:r w:rsidR="00B80EA2">
        <w:rPr>
          <w:rFonts w:ascii="Cambria" w:eastAsia="Cambria" w:hAnsi="Cambria" w:cs="Cambria"/>
          <w:bCs/>
        </w:rPr>
        <w:t>e la direction devra s</w:t>
      </w:r>
      <w:r w:rsidR="00AF64DC">
        <w:rPr>
          <w:rFonts w:ascii="Cambria" w:eastAsia="Cambria" w:hAnsi="Cambria" w:cs="Cambria"/>
          <w:bCs/>
        </w:rPr>
        <w:t xml:space="preserve">e </w:t>
      </w:r>
      <w:r w:rsidR="00B80EA2">
        <w:rPr>
          <w:rFonts w:ascii="Cambria" w:eastAsia="Cambria" w:hAnsi="Cambria" w:cs="Cambria"/>
          <w:bCs/>
        </w:rPr>
        <w:t xml:space="preserve">pencher sur faisabilité du « rapatriement » de la somme d’argent </w:t>
      </w:r>
      <w:r w:rsidR="001E0D3B">
        <w:rPr>
          <w:rFonts w:ascii="Cambria" w:eastAsia="Cambria" w:hAnsi="Cambria" w:cs="Cambria"/>
          <w:bCs/>
        </w:rPr>
        <w:t>transférée à ces fins (création d’une revue)</w:t>
      </w:r>
      <w:r w:rsidR="004A134E">
        <w:rPr>
          <w:rFonts w:ascii="Cambria" w:eastAsia="Cambria" w:hAnsi="Cambria" w:cs="Cambria"/>
          <w:bCs/>
        </w:rPr>
        <w:t xml:space="preserve"> par la direction précédente</w:t>
      </w:r>
      <w:r w:rsidR="0050202B">
        <w:rPr>
          <w:rFonts w:ascii="Cambria" w:eastAsia="Cambria" w:hAnsi="Cambria" w:cs="Cambria"/>
          <w:bCs/>
        </w:rPr>
        <w:t xml:space="preserve"> à la MSHA</w:t>
      </w:r>
      <w:r w:rsidR="004A134E">
        <w:rPr>
          <w:rFonts w:ascii="Cambria" w:eastAsia="Cambria" w:hAnsi="Cambria" w:cs="Cambria"/>
          <w:bCs/>
        </w:rPr>
        <w:t>, somme dont Isabelle Tauzin lui a assuré qu’elle était récupérable</w:t>
      </w:r>
      <w:r w:rsidR="0050202B">
        <w:rPr>
          <w:rFonts w:ascii="Cambria" w:eastAsia="Cambria" w:hAnsi="Cambria" w:cs="Cambria"/>
          <w:bCs/>
        </w:rPr>
        <w:t>.</w:t>
      </w:r>
      <w:r w:rsidR="00363A83">
        <w:rPr>
          <w:rFonts w:ascii="Cambria" w:eastAsia="Cambria" w:hAnsi="Cambria" w:cs="Cambria"/>
          <w:bCs/>
        </w:rPr>
        <w:t xml:space="preserve"> Mais il ne semble de toute façon pas aberrant qu’Ameriber consacre une petite partie de son budget </w:t>
      </w:r>
      <w:r w:rsidR="003D4B4E">
        <w:rPr>
          <w:rFonts w:ascii="Cambria" w:eastAsia="Cambria" w:hAnsi="Cambria" w:cs="Cambria"/>
          <w:bCs/>
        </w:rPr>
        <w:t>annuel à ce type de prestation</w:t>
      </w:r>
      <w:r w:rsidR="006E4900">
        <w:rPr>
          <w:rFonts w:ascii="Cambria" w:eastAsia="Cambria" w:hAnsi="Cambria" w:cs="Cambria"/>
          <w:bCs/>
        </w:rPr>
        <w:t>s</w:t>
      </w:r>
      <w:r w:rsidR="003D4B4E">
        <w:rPr>
          <w:rFonts w:ascii="Cambria" w:eastAsia="Cambria" w:hAnsi="Cambria" w:cs="Cambria"/>
          <w:bCs/>
        </w:rPr>
        <w:t xml:space="preserve"> (mise en forme)</w:t>
      </w:r>
      <w:r w:rsidR="006E4900">
        <w:rPr>
          <w:rFonts w:ascii="Cambria" w:eastAsia="Cambria" w:hAnsi="Cambria" w:cs="Cambria"/>
          <w:bCs/>
        </w:rPr>
        <w:t>.</w:t>
      </w:r>
    </w:p>
    <w:p w14:paraId="2020A1FF" w14:textId="77777777" w:rsidR="00AF64DC" w:rsidRPr="00AF64DC" w:rsidRDefault="00AF64DC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46148E9D" w14:textId="516CADD9" w:rsidR="001038A6" w:rsidRDefault="007165B1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Cecilia González Scavino</w:t>
      </w:r>
      <w:r>
        <w:rPr>
          <w:rFonts w:ascii="Cambria" w:eastAsia="Cambria" w:hAnsi="Cambria" w:cs="Cambria"/>
          <w:bCs/>
        </w:rPr>
        <w:t xml:space="preserve"> évoque la nécessité de doter la revue d’</w:t>
      </w:r>
      <w:r w:rsidR="00C8500A">
        <w:rPr>
          <w:rFonts w:ascii="Cambria" w:eastAsia="Cambria" w:hAnsi="Cambria" w:cs="Cambria"/>
          <w:bCs/>
        </w:rPr>
        <w:t>un sous-titre explicite</w:t>
      </w:r>
      <w:r>
        <w:rPr>
          <w:rFonts w:ascii="Cambria" w:eastAsia="Cambria" w:hAnsi="Cambria" w:cs="Cambria"/>
          <w:bCs/>
        </w:rPr>
        <w:t>, pour bien la démarquer de la pratique</w:t>
      </w:r>
      <w:r w:rsidR="005C102C">
        <w:rPr>
          <w:rFonts w:ascii="Cambria" w:eastAsia="Cambria" w:hAnsi="Cambria" w:cs="Cambria"/>
          <w:bCs/>
        </w:rPr>
        <w:t>,</w:t>
      </w:r>
      <w:r>
        <w:rPr>
          <w:rFonts w:ascii="Cambria" w:eastAsia="Cambria" w:hAnsi="Cambria" w:cs="Cambria"/>
          <w:bCs/>
        </w:rPr>
        <w:t xml:space="preserve"> actuellement très répandue en SHS, de « l’histoire des concepts »</w:t>
      </w:r>
      <w:r w:rsidR="001038A6">
        <w:rPr>
          <w:rFonts w:ascii="Cambria" w:eastAsia="Cambria" w:hAnsi="Cambria" w:cs="Cambria"/>
          <w:bCs/>
        </w:rPr>
        <w:t>. Les membres du Conseil approuvent cette préconisation.</w:t>
      </w:r>
    </w:p>
    <w:p w14:paraId="1DAFF381" w14:textId="77777777" w:rsidR="001038A6" w:rsidRPr="001038A6" w:rsidRDefault="001038A6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15EECC22" w14:textId="51562F34" w:rsidR="00796B91" w:rsidRDefault="001038A6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Frédéric Bravo</w:t>
      </w:r>
      <w:r w:rsidR="00AD4D86">
        <w:rPr>
          <w:rFonts w:ascii="Cambria" w:eastAsia="Cambria" w:hAnsi="Cambria" w:cs="Cambria"/>
          <w:bCs/>
        </w:rPr>
        <w:t xml:space="preserve"> revient sur la structure de ce</w:t>
      </w:r>
      <w:r>
        <w:rPr>
          <w:rFonts w:ascii="Cambria" w:eastAsia="Cambria" w:hAnsi="Cambria" w:cs="Cambria"/>
          <w:bCs/>
        </w:rPr>
        <w:t>s</w:t>
      </w:r>
      <w:r w:rsidR="00AD4D86">
        <w:rPr>
          <w:rFonts w:ascii="Cambria" w:eastAsia="Cambria" w:hAnsi="Cambria" w:cs="Cambria"/>
          <w:bCs/>
        </w:rPr>
        <w:t xml:space="preserve"> premiers numéros</w:t>
      </w:r>
      <w:r w:rsidR="00677966">
        <w:rPr>
          <w:rFonts w:ascii="Cambria" w:eastAsia="Cambria" w:hAnsi="Cambria" w:cs="Cambria"/>
          <w:bCs/>
        </w:rPr>
        <w:t xml:space="preserve">, pas tant pour ce qui est des </w:t>
      </w:r>
      <w:r w:rsidR="00677966">
        <w:rPr>
          <w:rFonts w:ascii="Cambria" w:eastAsia="Cambria" w:hAnsi="Cambria" w:cs="Cambria"/>
          <w:bCs/>
          <w:i/>
          <w:iCs/>
        </w:rPr>
        <w:t xml:space="preserve">Varia </w:t>
      </w:r>
      <w:r w:rsidR="00677966">
        <w:rPr>
          <w:rFonts w:ascii="Cambria" w:eastAsia="Cambria" w:hAnsi="Cambria" w:cs="Cambria"/>
          <w:bCs/>
        </w:rPr>
        <w:t xml:space="preserve">complétant éventuellement les dossiers, mais plutôt </w:t>
      </w:r>
      <w:r w:rsidR="00403949">
        <w:rPr>
          <w:rFonts w:ascii="Cambria" w:eastAsia="Cambria" w:hAnsi="Cambria" w:cs="Cambria"/>
          <w:bCs/>
        </w:rPr>
        <w:t>quant à la présence des compte</w:t>
      </w:r>
      <w:r w:rsidR="00677966">
        <w:rPr>
          <w:rFonts w:ascii="Cambria" w:eastAsia="Cambria" w:hAnsi="Cambria" w:cs="Cambria"/>
          <w:bCs/>
        </w:rPr>
        <w:t>s</w:t>
      </w:r>
      <w:r w:rsidR="00403949">
        <w:rPr>
          <w:rFonts w:ascii="Cambria" w:eastAsia="Cambria" w:hAnsi="Cambria" w:cs="Cambria"/>
          <w:bCs/>
        </w:rPr>
        <w:t xml:space="preserve"> rendus de lecture</w:t>
      </w:r>
      <w:r w:rsidR="005C102C">
        <w:rPr>
          <w:rFonts w:ascii="Cambria" w:eastAsia="Cambria" w:hAnsi="Cambria" w:cs="Cambria"/>
          <w:bCs/>
        </w:rPr>
        <w:t>,</w:t>
      </w:r>
      <w:r w:rsidR="00C8500A">
        <w:rPr>
          <w:rFonts w:ascii="Cambria" w:eastAsia="Cambria" w:hAnsi="Cambria" w:cs="Cambria"/>
          <w:bCs/>
        </w:rPr>
        <w:t xml:space="preserve"> </w:t>
      </w:r>
      <w:r w:rsidR="00842057">
        <w:rPr>
          <w:rFonts w:ascii="Cambria" w:eastAsia="Cambria" w:hAnsi="Cambria" w:cs="Cambria"/>
          <w:bCs/>
        </w:rPr>
        <w:t>qui sont souvent proposés dans les revues de ce type. Frédéric Bravo ajoute</w:t>
      </w:r>
      <w:r w:rsidR="004A6A59">
        <w:rPr>
          <w:rFonts w:ascii="Cambria" w:eastAsia="Cambria" w:hAnsi="Cambria" w:cs="Cambria"/>
          <w:bCs/>
        </w:rPr>
        <w:t xml:space="preserve"> qu’il serait à ce titre possible que le </w:t>
      </w:r>
      <w:r w:rsidR="004A6A59" w:rsidRPr="004A6A59">
        <w:rPr>
          <w:rFonts w:ascii="Cambria" w:eastAsia="Cambria" w:hAnsi="Cambria" w:cs="Cambria"/>
          <w:bCs/>
          <w:i/>
          <w:iCs/>
        </w:rPr>
        <w:t>Bulletin Hispanique</w:t>
      </w:r>
      <w:r w:rsidR="004A6A59">
        <w:rPr>
          <w:rFonts w:ascii="Cambria" w:eastAsia="Cambria" w:hAnsi="Cambria" w:cs="Cambria"/>
          <w:bCs/>
        </w:rPr>
        <w:t xml:space="preserve"> </w:t>
      </w:r>
      <w:r w:rsidR="00796B91">
        <w:rPr>
          <w:rFonts w:ascii="Cambria" w:eastAsia="Cambria" w:hAnsi="Cambria" w:cs="Cambria"/>
          <w:bCs/>
        </w:rPr>
        <w:t xml:space="preserve">soit pourvoyeur d’ouvrages, qui lui sont originellement adressés pour CR, pour cette nouvelle revue. </w:t>
      </w:r>
    </w:p>
    <w:p w14:paraId="0519ECED" w14:textId="77777777" w:rsidR="00796B91" w:rsidRPr="00796B91" w:rsidRDefault="00796B91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7FA2CA94" w14:textId="0362BE5D" w:rsidR="00ED7B8C" w:rsidRDefault="00796B91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Cecilia González Scavino </w:t>
      </w:r>
      <w:r w:rsidR="0032758B">
        <w:rPr>
          <w:rFonts w:ascii="Cambria" w:eastAsia="Cambria" w:hAnsi="Cambria" w:cs="Cambria"/>
          <w:bCs/>
        </w:rPr>
        <w:t xml:space="preserve">évoque son expérience de traductrice pour </w:t>
      </w:r>
      <w:r w:rsidR="0032758B">
        <w:rPr>
          <w:rFonts w:ascii="Cambria" w:eastAsia="Cambria" w:hAnsi="Cambria" w:cs="Cambria"/>
          <w:bCs/>
          <w:i/>
          <w:iCs/>
        </w:rPr>
        <w:t xml:space="preserve">Cuadernos LIRICO </w:t>
      </w:r>
      <w:r w:rsidR="00BB18C1">
        <w:rPr>
          <w:rFonts w:ascii="Cambria" w:eastAsia="Cambria" w:hAnsi="Cambria" w:cs="Cambria"/>
          <w:bCs/>
        </w:rPr>
        <w:t xml:space="preserve">(où ce sont effectivement la plupart du temps des essais </w:t>
      </w:r>
      <w:r w:rsidR="006E369E">
        <w:rPr>
          <w:rFonts w:ascii="Cambria" w:eastAsia="Cambria" w:hAnsi="Cambria" w:cs="Cambria"/>
          <w:bCs/>
        </w:rPr>
        <w:t>–</w:t>
      </w:r>
      <w:r w:rsidR="00780733">
        <w:rPr>
          <w:rFonts w:ascii="Cambria" w:eastAsia="Cambria" w:hAnsi="Cambria" w:cs="Cambria"/>
          <w:bCs/>
        </w:rPr>
        <w:t>articles ou chapitres</w:t>
      </w:r>
      <w:r w:rsidR="006E369E">
        <w:rPr>
          <w:rFonts w:ascii="Cambria" w:eastAsia="Cambria" w:hAnsi="Cambria" w:cs="Cambria"/>
          <w:bCs/>
        </w:rPr>
        <w:t>–</w:t>
      </w:r>
      <w:r w:rsidR="00780733">
        <w:rPr>
          <w:rFonts w:ascii="Cambria" w:eastAsia="Cambria" w:hAnsi="Cambria" w:cs="Cambria"/>
          <w:bCs/>
        </w:rPr>
        <w:t xml:space="preserve"> </w:t>
      </w:r>
      <w:r w:rsidR="00BB18C1">
        <w:rPr>
          <w:rFonts w:ascii="Cambria" w:eastAsia="Cambria" w:hAnsi="Cambria" w:cs="Cambria"/>
          <w:bCs/>
        </w:rPr>
        <w:t>qui sont traduits du français vers l’espagnol)</w:t>
      </w:r>
      <w:r w:rsidR="00752479">
        <w:rPr>
          <w:rFonts w:ascii="Cambria" w:eastAsia="Cambria" w:hAnsi="Cambria" w:cs="Cambria"/>
          <w:bCs/>
        </w:rPr>
        <w:t>, et les membres du conseil sont également très réceptif à cette éventualité, en y ajoutant le cas échéant</w:t>
      </w:r>
      <w:r w:rsidR="002B381E">
        <w:rPr>
          <w:rFonts w:ascii="Cambria" w:eastAsia="Cambria" w:hAnsi="Cambria" w:cs="Cambria"/>
          <w:bCs/>
        </w:rPr>
        <w:t>, une réversibilité linguistique (</w:t>
      </w:r>
      <w:r w:rsidR="00A14FDB">
        <w:rPr>
          <w:rFonts w:ascii="Cambria" w:eastAsia="Cambria" w:hAnsi="Cambria" w:cs="Cambria"/>
          <w:bCs/>
        </w:rPr>
        <w:t>espagnol&lt;--&gt;français</w:t>
      </w:r>
      <w:r w:rsidR="00601D22">
        <w:rPr>
          <w:rFonts w:ascii="Cambria" w:eastAsia="Cambria" w:hAnsi="Cambria" w:cs="Cambria"/>
          <w:bCs/>
        </w:rPr>
        <w:t>)</w:t>
      </w:r>
      <w:r w:rsidR="00A14FDB">
        <w:rPr>
          <w:rFonts w:ascii="Cambria" w:eastAsia="Cambria" w:hAnsi="Cambria" w:cs="Cambria"/>
          <w:bCs/>
        </w:rPr>
        <w:t xml:space="preserve"> qui </w:t>
      </w:r>
      <w:r w:rsidR="006E369E">
        <w:rPr>
          <w:rFonts w:ascii="Cambria" w:eastAsia="Cambria" w:hAnsi="Cambria" w:cs="Cambria"/>
          <w:bCs/>
        </w:rPr>
        <w:t>inclurait</w:t>
      </w:r>
      <w:r w:rsidR="00A14FDB">
        <w:rPr>
          <w:rFonts w:ascii="Cambria" w:eastAsia="Cambria" w:hAnsi="Cambria" w:cs="Cambria"/>
          <w:bCs/>
        </w:rPr>
        <w:t xml:space="preserve"> aussi le portugais</w:t>
      </w:r>
      <w:r w:rsidR="006E369E">
        <w:rPr>
          <w:rFonts w:ascii="Cambria" w:eastAsia="Cambria" w:hAnsi="Cambria" w:cs="Cambria"/>
          <w:bCs/>
        </w:rPr>
        <w:t>,</w:t>
      </w:r>
      <w:r w:rsidR="00A14FDB">
        <w:rPr>
          <w:rFonts w:ascii="Cambria" w:eastAsia="Cambria" w:hAnsi="Cambria" w:cs="Cambria"/>
          <w:bCs/>
        </w:rPr>
        <w:t xml:space="preserve"> puisque la revue</w:t>
      </w:r>
      <w:r w:rsidR="00DE623A">
        <w:rPr>
          <w:rFonts w:ascii="Cambria" w:eastAsia="Cambria" w:hAnsi="Cambria" w:cs="Cambria"/>
          <w:bCs/>
        </w:rPr>
        <w:t xml:space="preserve"> serait déclarée, dans ses statuts, trilingue.</w:t>
      </w:r>
    </w:p>
    <w:p w14:paraId="039826CA" w14:textId="77777777" w:rsidR="00403949" w:rsidRPr="00403949" w:rsidRDefault="00403949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14BF677F" w14:textId="77777777" w:rsidR="006342F3" w:rsidRDefault="00407D67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La formation des comités</w:t>
      </w:r>
      <w:r w:rsidR="00796B91">
        <w:rPr>
          <w:rFonts w:ascii="Cambria" w:eastAsia="Cambria" w:hAnsi="Cambria" w:cs="Cambria"/>
          <w:bCs/>
        </w:rPr>
        <w:t xml:space="preserve"> </w:t>
      </w:r>
      <w:r w:rsidR="002735CD">
        <w:rPr>
          <w:rFonts w:ascii="Cambria" w:eastAsia="Cambria" w:hAnsi="Cambria" w:cs="Cambria"/>
          <w:bCs/>
        </w:rPr>
        <w:t xml:space="preserve">en enfin envisagée, sur la base éventuelle d’un représentant de chaque centre </w:t>
      </w:r>
      <w:r w:rsidR="009C08F1">
        <w:rPr>
          <w:rFonts w:ascii="Cambria" w:eastAsia="Cambria" w:hAnsi="Cambria" w:cs="Cambria"/>
          <w:bCs/>
        </w:rPr>
        <w:t xml:space="preserve">pour le premier des trois, le comité de rédaction, </w:t>
      </w:r>
      <w:r w:rsidR="00312221">
        <w:rPr>
          <w:rFonts w:ascii="Cambria" w:eastAsia="Cambria" w:hAnsi="Cambria" w:cs="Cambria"/>
          <w:bCs/>
        </w:rPr>
        <w:t>effectif</w:t>
      </w:r>
      <w:r w:rsidR="00312221">
        <w:rPr>
          <w:rFonts w:ascii="Cambria" w:eastAsia="Cambria" w:hAnsi="Cambria" w:cs="Cambria"/>
          <w:bCs/>
        </w:rPr>
        <w:t xml:space="preserve"> et </w:t>
      </w:r>
      <w:r w:rsidR="009C08F1">
        <w:rPr>
          <w:rFonts w:ascii="Cambria" w:eastAsia="Cambria" w:hAnsi="Cambria" w:cs="Cambria"/>
          <w:bCs/>
        </w:rPr>
        <w:t xml:space="preserve">pérenne </w:t>
      </w:r>
      <w:r w:rsidR="00312221">
        <w:rPr>
          <w:rFonts w:ascii="Cambria" w:eastAsia="Cambria" w:hAnsi="Cambria" w:cs="Cambria"/>
          <w:bCs/>
        </w:rPr>
        <w:t xml:space="preserve">par opposition, respectivement, au </w:t>
      </w:r>
      <w:r w:rsidR="009C08F1">
        <w:rPr>
          <w:rFonts w:ascii="Cambria" w:eastAsia="Cambria" w:hAnsi="Cambria" w:cs="Cambria"/>
          <w:bCs/>
        </w:rPr>
        <w:t>comité scientifique, mobilisant des autorités extérieures</w:t>
      </w:r>
      <w:r w:rsidR="00312221">
        <w:rPr>
          <w:rFonts w:ascii="Cambria" w:eastAsia="Cambria" w:hAnsi="Cambria" w:cs="Cambria"/>
          <w:bCs/>
        </w:rPr>
        <w:t xml:space="preserve"> et au comité de lecture (trois dénominations bien sûr indicatives)</w:t>
      </w:r>
      <w:r w:rsidR="009C08F1">
        <w:rPr>
          <w:rFonts w:ascii="Cambria" w:eastAsia="Cambria" w:hAnsi="Cambria" w:cs="Cambria"/>
          <w:bCs/>
        </w:rPr>
        <w:t xml:space="preserve"> </w:t>
      </w:r>
      <w:r w:rsidR="006342F3">
        <w:rPr>
          <w:rFonts w:ascii="Cambria" w:eastAsia="Cambria" w:hAnsi="Cambria" w:cs="Cambria"/>
          <w:bCs/>
        </w:rPr>
        <w:t>à géométrie variable en fonction de la spécificité des dossiers.</w:t>
      </w:r>
    </w:p>
    <w:p w14:paraId="0DF232E7" w14:textId="77777777" w:rsidR="006342F3" w:rsidRPr="006342F3" w:rsidRDefault="006342F3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582061E6" w14:textId="0513D405" w:rsidR="00407D67" w:rsidRDefault="00796B91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Ronald </w:t>
      </w:r>
      <w:r w:rsidR="009534B8">
        <w:rPr>
          <w:rFonts w:ascii="Cambria" w:eastAsia="Cambria" w:hAnsi="Cambria" w:cs="Cambria"/>
          <w:bCs/>
        </w:rPr>
        <w:t xml:space="preserve">Soto Quiros confirme sa proposition du précédent </w:t>
      </w:r>
      <w:r w:rsidR="00400733">
        <w:rPr>
          <w:rFonts w:ascii="Cambria" w:eastAsia="Cambria" w:hAnsi="Cambria" w:cs="Cambria"/>
          <w:bCs/>
        </w:rPr>
        <w:t>C</w:t>
      </w:r>
      <w:r w:rsidR="009534B8">
        <w:rPr>
          <w:rFonts w:ascii="Cambria" w:eastAsia="Cambria" w:hAnsi="Cambria" w:cs="Cambria"/>
          <w:bCs/>
        </w:rPr>
        <w:t>onseil d’intégrer</w:t>
      </w:r>
      <w:r w:rsidR="00FC6C6E">
        <w:rPr>
          <w:rFonts w:ascii="Cambria" w:eastAsia="Cambria" w:hAnsi="Cambria" w:cs="Cambria"/>
          <w:bCs/>
        </w:rPr>
        <w:t xml:space="preserve"> le comité de rédaction</w:t>
      </w:r>
      <w:r w:rsidR="00400733">
        <w:rPr>
          <w:rFonts w:ascii="Cambria" w:eastAsia="Cambria" w:hAnsi="Cambria" w:cs="Cambria"/>
          <w:bCs/>
        </w:rPr>
        <w:t xml:space="preserve"> </w:t>
      </w:r>
      <w:r w:rsidR="001E6E1F">
        <w:rPr>
          <w:rFonts w:ascii="Cambria" w:eastAsia="Cambria" w:hAnsi="Cambria" w:cs="Cambria"/>
          <w:bCs/>
        </w:rPr>
        <w:t>pour y représenter Recherches Américanistes</w:t>
      </w:r>
      <w:r w:rsidR="00FC6C6E">
        <w:rPr>
          <w:rFonts w:ascii="Cambria" w:eastAsia="Cambria" w:hAnsi="Cambria" w:cs="Cambria"/>
          <w:bCs/>
        </w:rPr>
        <w:t xml:space="preserve">, et Frédéric </w:t>
      </w:r>
      <w:r>
        <w:rPr>
          <w:rFonts w:ascii="Cambria" w:eastAsia="Cambria" w:hAnsi="Cambria" w:cs="Cambria"/>
          <w:bCs/>
        </w:rPr>
        <w:t xml:space="preserve">Bravo </w:t>
      </w:r>
      <w:r w:rsidR="00FC6C6E">
        <w:rPr>
          <w:rFonts w:ascii="Cambria" w:eastAsia="Cambria" w:hAnsi="Cambria" w:cs="Cambria"/>
          <w:bCs/>
        </w:rPr>
        <w:t>accepte également de l’envisager au titre du Grial, en ajoutant que l’anticipation est en la matière une règle d</w:t>
      </w:r>
      <w:r w:rsidR="001525F8">
        <w:rPr>
          <w:rFonts w:ascii="Cambria" w:eastAsia="Cambria" w:hAnsi="Cambria" w:cs="Cambria"/>
          <w:bCs/>
        </w:rPr>
        <w:t>’or et qu’il faut par conséquent dès le montage du premier numéro avoir clairement à l’esprit les thématique</w:t>
      </w:r>
      <w:r w:rsidR="00E11F16">
        <w:rPr>
          <w:rFonts w:ascii="Cambria" w:eastAsia="Cambria" w:hAnsi="Cambria" w:cs="Cambria"/>
          <w:bCs/>
        </w:rPr>
        <w:t>s</w:t>
      </w:r>
      <w:r w:rsidR="001525F8">
        <w:rPr>
          <w:rFonts w:ascii="Cambria" w:eastAsia="Cambria" w:hAnsi="Cambria" w:cs="Cambria"/>
          <w:bCs/>
        </w:rPr>
        <w:t xml:space="preserve"> de</w:t>
      </w:r>
      <w:r w:rsidR="00C52B91">
        <w:rPr>
          <w:rFonts w:ascii="Cambria" w:eastAsia="Cambria" w:hAnsi="Cambria" w:cs="Cambria"/>
          <w:bCs/>
        </w:rPr>
        <w:t>s deuxième et troisième moutures.</w:t>
      </w:r>
    </w:p>
    <w:p w14:paraId="5A8ADAFD" w14:textId="77777777" w:rsidR="009B56C8" w:rsidRPr="009B56C8" w:rsidRDefault="009B56C8" w:rsidP="0072147F">
      <w:pPr>
        <w:pStyle w:val="Paragraphedeliste"/>
        <w:jc w:val="both"/>
        <w:rPr>
          <w:rFonts w:ascii="Cambria" w:eastAsia="Cambria" w:hAnsi="Cambria" w:cs="Cambria"/>
          <w:bCs/>
        </w:rPr>
      </w:pPr>
    </w:p>
    <w:p w14:paraId="3D14E762" w14:textId="34283CC9" w:rsidR="00B63460" w:rsidRPr="009B2965" w:rsidRDefault="009B56C8" w:rsidP="007214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eastAsia="Cambria" w:hAnsi="Cambria" w:cs="Cambria"/>
          <w:bCs/>
        </w:rPr>
        <w:t xml:space="preserve">Un calendrier est </w:t>
      </w:r>
      <w:r w:rsidR="001E6E1F">
        <w:rPr>
          <w:rFonts w:ascii="Cambria" w:eastAsia="Cambria" w:hAnsi="Cambria" w:cs="Cambria"/>
          <w:bCs/>
        </w:rPr>
        <w:t>proposé</w:t>
      </w:r>
      <w:bookmarkStart w:id="0" w:name="_GoBack"/>
      <w:bookmarkEnd w:id="0"/>
      <w:r>
        <w:rPr>
          <w:rFonts w:ascii="Cambria" w:eastAsia="Cambria" w:hAnsi="Cambria" w:cs="Cambria"/>
          <w:bCs/>
        </w:rPr>
        <w:t xml:space="preserve"> avec une échéance souple avant l</w:t>
      </w:r>
      <w:r w:rsidR="00D45505">
        <w:rPr>
          <w:rFonts w:ascii="Cambria" w:eastAsia="Cambria" w:hAnsi="Cambria" w:cs="Cambria"/>
          <w:bCs/>
        </w:rPr>
        <w:t>es vacances d’été pour arrêter la composition du comité de rédaction, et une échéance plus contraignante mi</w:t>
      </w:r>
      <w:r w:rsidR="00547DD1">
        <w:rPr>
          <w:rFonts w:ascii="Cambria" w:eastAsia="Cambria" w:hAnsi="Cambria" w:cs="Cambria"/>
          <w:bCs/>
        </w:rPr>
        <w:t>-septembre pour planifier les réunions de travail du comité sur le premier numéro.</w:t>
      </w:r>
      <w:r w:rsidR="00547DD1" w:rsidRPr="009B2965">
        <w:rPr>
          <w:rFonts w:ascii="Cambria" w:hAnsi="Cambria"/>
        </w:rPr>
        <w:t xml:space="preserve"> </w:t>
      </w:r>
    </w:p>
    <w:sectPr w:rsidR="00B63460" w:rsidRPr="009B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4DA"/>
    <w:multiLevelType w:val="hybridMultilevel"/>
    <w:tmpl w:val="83D2AD9E"/>
    <w:lvl w:ilvl="0" w:tplc="72A809C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7790"/>
    <w:multiLevelType w:val="hybridMultilevel"/>
    <w:tmpl w:val="621C6B18"/>
    <w:lvl w:ilvl="0" w:tplc="FA44CC7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33C2"/>
    <w:multiLevelType w:val="hybridMultilevel"/>
    <w:tmpl w:val="5B88C4EC"/>
    <w:lvl w:ilvl="0" w:tplc="8DE4FCA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8CE"/>
    <w:multiLevelType w:val="hybridMultilevel"/>
    <w:tmpl w:val="A0820A9E"/>
    <w:lvl w:ilvl="0" w:tplc="7980C8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33C0F"/>
    <w:multiLevelType w:val="hybridMultilevel"/>
    <w:tmpl w:val="B83A167A"/>
    <w:lvl w:ilvl="0" w:tplc="737842D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04"/>
    <w:rsid w:val="00022741"/>
    <w:rsid w:val="00030557"/>
    <w:rsid w:val="00030844"/>
    <w:rsid w:val="00042D9E"/>
    <w:rsid w:val="00056EEF"/>
    <w:rsid w:val="0006568A"/>
    <w:rsid w:val="000745BD"/>
    <w:rsid w:val="000904C5"/>
    <w:rsid w:val="000A1680"/>
    <w:rsid w:val="000A501F"/>
    <w:rsid w:val="000B0EF1"/>
    <w:rsid w:val="000F18A0"/>
    <w:rsid w:val="001038A6"/>
    <w:rsid w:val="00112A84"/>
    <w:rsid w:val="001220C5"/>
    <w:rsid w:val="00122247"/>
    <w:rsid w:val="00137872"/>
    <w:rsid w:val="00146433"/>
    <w:rsid w:val="00147475"/>
    <w:rsid w:val="001525F8"/>
    <w:rsid w:val="0015324C"/>
    <w:rsid w:val="001550B7"/>
    <w:rsid w:val="001C2C0F"/>
    <w:rsid w:val="001E0D3B"/>
    <w:rsid w:val="001E10D7"/>
    <w:rsid w:val="001E308F"/>
    <w:rsid w:val="001E6E1F"/>
    <w:rsid w:val="00205B03"/>
    <w:rsid w:val="00223004"/>
    <w:rsid w:val="00224140"/>
    <w:rsid w:val="00225C65"/>
    <w:rsid w:val="00234B91"/>
    <w:rsid w:val="00255C41"/>
    <w:rsid w:val="00260A56"/>
    <w:rsid w:val="00264104"/>
    <w:rsid w:val="00267AF4"/>
    <w:rsid w:val="002735CD"/>
    <w:rsid w:val="0029071A"/>
    <w:rsid w:val="002B381E"/>
    <w:rsid w:val="002B50B7"/>
    <w:rsid w:val="002E517A"/>
    <w:rsid w:val="002E77E2"/>
    <w:rsid w:val="002F0772"/>
    <w:rsid w:val="00302E9E"/>
    <w:rsid w:val="003074E3"/>
    <w:rsid w:val="00312221"/>
    <w:rsid w:val="0032758B"/>
    <w:rsid w:val="00344FE1"/>
    <w:rsid w:val="00347774"/>
    <w:rsid w:val="003579F0"/>
    <w:rsid w:val="00363A83"/>
    <w:rsid w:val="0037200C"/>
    <w:rsid w:val="00376D64"/>
    <w:rsid w:val="00383C1C"/>
    <w:rsid w:val="00397412"/>
    <w:rsid w:val="003C355A"/>
    <w:rsid w:val="003C57C1"/>
    <w:rsid w:val="003D19F8"/>
    <w:rsid w:val="003D4B4E"/>
    <w:rsid w:val="003D60C4"/>
    <w:rsid w:val="003D773E"/>
    <w:rsid w:val="003E5C1B"/>
    <w:rsid w:val="003F230E"/>
    <w:rsid w:val="00400733"/>
    <w:rsid w:val="00401103"/>
    <w:rsid w:val="00403949"/>
    <w:rsid w:val="004078D6"/>
    <w:rsid w:val="00407D67"/>
    <w:rsid w:val="00444B9C"/>
    <w:rsid w:val="004A134E"/>
    <w:rsid w:val="004A45FA"/>
    <w:rsid w:val="004A6A59"/>
    <w:rsid w:val="004F2FC7"/>
    <w:rsid w:val="004F3ADA"/>
    <w:rsid w:val="0050202B"/>
    <w:rsid w:val="005106F8"/>
    <w:rsid w:val="00512351"/>
    <w:rsid w:val="005260D9"/>
    <w:rsid w:val="00547DD1"/>
    <w:rsid w:val="00551356"/>
    <w:rsid w:val="00557769"/>
    <w:rsid w:val="005605DE"/>
    <w:rsid w:val="005828FC"/>
    <w:rsid w:val="00596737"/>
    <w:rsid w:val="005A1A5A"/>
    <w:rsid w:val="005B5F70"/>
    <w:rsid w:val="005C102C"/>
    <w:rsid w:val="005F5DEA"/>
    <w:rsid w:val="00601D22"/>
    <w:rsid w:val="006342F3"/>
    <w:rsid w:val="00646046"/>
    <w:rsid w:val="006479EF"/>
    <w:rsid w:val="00677966"/>
    <w:rsid w:val="006822A9"/>
    <w:rsid w:val="00686403"/>
    <w:rsid w:val="0069739F"/>
    <w:rsid w:val="006B48A5"/>
    <w:rsid w:val="006B6AFC"/>
    <w:rsid w:val="006D36A1"/>
    <w:rsid w:val="006D723F"/>
    <w:rsid w:val="006D7945"/>
    <w:rsid w:val="006E369E"/>
    <w:rsid w:val="006E4900"/>
    <w:rsid w:val="006F5287"/>
    <w:rsid w:val="00702672"/>
    <w:rsid w:val="0071220F"/>
    <w:rsid w:val="00713696"/>
    <w:rsid w:val="007165B1"/>
    <w:rsid w:val="0072147F"/>
    <w:rsid w:val="00737FB8"/>
    <w:rsid w:val="00752479"/>
    <w:rsid w:val="007567B7"/>
    <w:rsid w:val="007776ED"/>
    <w:rsid w:val="00780733"/>
    <w:rsid w:val="007849E4"/>
    <w:rsid w:val="00796B91"/>
    <w:rsid w:val="007A0024"/>
    <w:rsid w:val="007A4B99"/>
    <w:rsid w:val="007A6064"/>
    <w:rsid w:val="007B3D77"/>
    <w:rsid w:val="007E5636"/>
    <w:rsid w:val="007E7A77"/>
    <w:rsid w:val="007F65D5"/>
    <w:rsid w:val="00806963"/>
    <w:rsid w:val="00827815"/>
    <w:rsid w:val="00842057"/>
    <w:rsid w:val="0084456C"/>
    <w:rsid w:val="0087477F"/>
    <w:rsid w:val="008B1B55"/>
    <w:rsid w:val="008B6B0C"/>
    <w:rsid w:val="008D04CF"/>
    <w:rsid w:val="008D5C3D"/>
    <w:rsid w:val="008D6E54"/>
    <w:rsid w:val="008E18B2"/>
    <w:rsid w:val="008E5333"/>
    <w:rsid w:val="008E7F5F"/>
    <w:rsid w:val="008F0CAB"/>
    <w:rsid w:val="00904D6E"/>
    <w:rsid w:val="00915416"/>
    <w:rsid w:val="00915F7A"/>
    <w:rsid w:val="0092230A"/>
    <w:rsid w:val="009236D5"/>
    <w:rsid w:val="00935D95"/>
    <w:rsid w:val="00937914"/>
    <w:rsid w:val="009534B8"/>
    <w:rsid w:val="00960A74"/>
    <w:rsid w:val="00966DEE"/>
    <w:rsid w:val="009805D1"/>
    <w:rsid w:val="0098706C"/>
    <w:rsid w:val="009B0610"/>
    <w:rsid w:val="009B2965"/>
    <w:rsid w:val="009B56C8"/>
    <w:rsid w:val="009B599E"/>
    <w:rsid w:val="009C08F1"/>
    <w:rsid w:val="009D11D0"/>
    <w:rsid w:val="009D18D9"/>
    <w:rsid w:val="009E3516"/>
    <w:rsid w:val="009F5268"/>
    <w:rsid w:val="00A02279"/>
    <w:rsid w:val="00A03EED"/>
    <w:rsid w:val="00A07AC5"/>
    <w:rsid w:val="00A14FDB"/>
    <w:rsid w:val="00A153A2"/>
    <w:rsid w:val="00A4791C"/>
    <w:rsid w:val="00A70DA7"/>
    <w:rsid w:val="00A8398A"/>
    <w:rsid w:val="00AA1718"/>
    <w:rsid w:val="00AA4E76"/>
    <w:rsid w:val="00AA69A4"/>
    <w:rsid w:val="00AC7E55"/>
    <w:rsid w:val="00AD4D86"/>
    <w:rsid w:val="00AE2A4F"/>
    <w:rsid w:val="00AE3350"/>
    <w:rsid w:val="00AF0F2F"/>
    <w:rsid w:val="00AF64DC"/>
    <w:rsid w:val="00B0464D"/>
    <w:rsid w:val="00B206D0"/>
    <w:rsid w:val="00B27E43"/>
    <w:rsid w:val="00B30020"/>
    <w:rsid w:val="00B41634"/>
    <w:rsid w:val="00B43CE9"/>
    <w:rsid w:val="00B63460"/>
    <w:rsid w:val="00B664DC"/>
    <w:rsid w:val="00B72713"/>
    <w:rsid w:val="00B804D9"/>
    <w:rsid w:val="00B80EA2"/>
    <w:rsid w:val="00B97865"/>
    <w:rsid w:val="00BB18C1"/>
    <w:rsid w:val="00BC764C"/>
    <w:rsid w:val="00BD103C"/>
    <w:rsid w:val="00BD219E"/>
    <w:rsid w:val="00BD6FB7"/>
    <w:rsid w:val="00BE30E9"/>
    <w:rsid w:val="00BF4BCA"/>
    <w:rsid w:val="00C104A8"/>
    <w:rsid w:val="00C15DED"/>
    <w:rsid w:val="00C16934"/>
    <w:rsid w:val="00C43A3D"/>
    <w:rsid w:val="00C52B91"/>
    <w:rsid w:val="00C57622"/>
    <w:rsid w:val="00C638B5"/>
    <w:rsid w:val="00C80CD2"/>
    <w:rsid w:val="00C83DB3"/>
    <w:rsid w:val="00C8500A"/>
    <w:rsid w:val="00CA0EC1"/>
    <w:rsid w:val="00CB68A1"/>
    <w:rsid w:val="00CC7BC8"/>
    <w:rsid w:val="00CD058F"/>
    <w:rsid w:val="00CD18B6"/>
    <w:rsid w:val="00CE4ADA"/>
    <w:rsid w:val="00CF0E75"/>
    <w:rsid w:val="00CF4D68"/>
    <w:rsid w:val="00D02462"/>
    <w:rsid w:val="00D07431"/>
    <w:rsid w:val="00D27585"/>
    <w:rsid w:val="00D30F42"/>
    <w:rsid w:val="00D45505"/>
    <w:rsid w:val="00D71F0B"/>
    <w:rsid w:val="00D74760"/>
    <w:rsid w:val="00D9616B"/>
    <w:rsid w:val="00DA5AB3"/>
    <w:rsid w:val="00DB0FC8"/>
    <w:rsid w:val="00DB7127"/>
    <w:rsid w:val="00DB7796"/>
    <w:rsid w:val="00DE4DC5"/>
    <w:rsid w:val="00DE623A"/>
    <w:rsid w:val="00E065BB"/>
    <w:rsid w:val="00E11F16"/>
    <w:rsid w:val="00E14BBF"/>
    <w:rsid w:val="00E62B54"/>
    <w:rsid w:val="00E659A9"/>
    <w:rsid w:val="00E758E2"/>
    <w:rsid w:val="00E90D69"/>
    <w:rsid w:val="00ED7B8C"/>
    <w:rsid w:val="00EE0ACE"/>
    <w:rsid w:val="00EF772E"/>
    <w:rsid w:val="00F07CF4"/>
    <w:rsid w:val="00F2276F"/>
    <w:rsid w:val="00F244A5"/>
    <w:rsid w:val="00F24D48"/>
    <w:rsid w:val="00F30C0A"/>
    <w:rsid w:val="00F353FB"/>
    <w:rsid w:val="00F45895"/>
    <w:rsid w:val="00F503FC"/>
    <w:rsid w:val="00F95C28"/>
    <w:rsid w:val="00FA0C27"/>
    <w:rsid w:val="00FA4BCA"/>
    <w:rsid w:val="00FC0167"/>
    <w:rsid w:val="00FC2EB6"/>
    <w:rsid w:val="00FC6C6E"/>
    <w:rsid w:val="00FD5F46"/>
    <w:rsid w:val="00FE2A77"/>
    <w:rsid w:val="00FE2C23"/>
    <w:rsid w:val="00FF6398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CA5D"/>
  <w15:chartTrackingRefBased/>
  <w15:docId w15:val="{860D9FF3-2C34-4980-8B59-0C6C84CD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22300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2300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23004"/>
    <w:rPr>
      <w:b/>
      <w:bCs/>
    </w:rPr>
  </w:style>
  <w:style w:type="paragraph" w:styleId="NormalWeb">
    <w:name w:val="Normal (Web)"/>
    <w:basedOn w:val="Normal"/>
    <w:uiPriority w:val="99"/>
    <w:unhideWhenUsed/>
    <w:rsid w:val="0055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-links">
    <w:name w:val="more-links"/>
    <w:basedOn w:val="Normal"/>
    <w:rsid w:val="0055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B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1470</Words>
  <Characters>8086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255</cp:revision>
  <dcterms:created xsi:type="dcterms:W3CDTF">2019-06-13T07:07:00Z</dcterms:created>
  <dcterms:modified xsi:type="dcterms:W3CDTF">2019-06-14T08:36:00Z</dcterms:modified>
</cp:coreProperties>
</file>