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ABEF6" w14:textId="60BC0056" w:rsidR="008F0020" w:rsidRPr="004B0424" w:rsidRDefault="008F0020" w:rsidP="002809C7">
      <w:pPr>
        <w:spacing w:after="120" w:line="240" w:lineRule="auto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4B0424">
        <w:rPr>
          <w:rFonts w:ascii="Cambria" w:eastAsia="Cambria" w:hAnsi="Cambria" w:cs="Cambria"/>
          <w:b/>
          <w:bCs/>
          <w:sz w:val="24"/>
          <w:szCs w:val="24"/>
        </w:rPr>
        <w:t>Compte rendu de l'A.G. Ameriber du 2</w:t>
      </w:r>
      <w:r w:rsidRPr="004B0424">
        <w:rPr>
          <w:rFonts w:ascii="Cambria" w:eastAsia="Cambria" w:hAnsi="Cambria" w:cs="Cambria"/>
          <w:b/>
          <w:bCs/>
          <w:sz w:val="24"/>
          <w:szCs w:val="24"/>
        </w:rPr>
        <w:t>0</w:t>
      </w:r>
      <w:r w:rsidRPr="004B0424">
        <w:rPr>
          <w:rFonts w:ascii="Cambria" w:eastAsia="Cambria" w:hAnsi="Cambria" w:cs="Cambria"/>
          <w:b/>
          <w:bCs/>
          <w:sz w:val="24"/>
          <w:szCs w:val="24"/>
        </w:rPr>
        <w:t>/0</w:t>
      </w:r>
      <w:r w:rsidRPr="004B0424">
        <w:rPr>
          <w:rFonts w:ascii="Cambria" w:eastAsia="Cambria" w:hAnsi="Cambria" w:cs="Cambria"/>
          <w:b/>
          <w:bCs/>
          <w:sz w:val="24"/>
          <w:szCs w:val="24"/>
        </w:rPr>
        <w:t>5</w:t>
      </w:r>
      <w:r w:rsidRPr="004B0424">
        <w:rPr>
          <w:rFonts w:ascii="Cambria" w:eastAsia="Cambria" w:hAnsi="Cambria" w:cs="Cambria"/>
          <w:b/>
          <w:bCs/>
          <w:sz w:val="24"/>
          <w:szCs w:val="24"/>
        </w:rPr>
        <w:t>/202</w:t>
      </w:r>
      <w:r w:rsidRPr="004B0424">
        <w:rPr>
          <w:rFonts w:ascii="Cambria" w:eastAsia="Cambria" w:hAnsi="Cambria" w:cs="Cambria"/>
          <w:b/>
          <w:bCs/>
          <w:sz w:val="24"/>
          <w:szCs w:val="24"/>
        </w:rPr>
        <w:t>5</w:t>
      </w:r>
      <w:r w:rsidRPr="004B0424">
        <w:rPr>
          <w:rFonts w:ascii="Cambria" w:eastAsia="Cambria" w:hAnsi="Cambria" w:cs="Cambria"/>
          <w:b/>
          <w:bCs/>
          <w:sz w:val="24"/>
          <w:szCs w:val="24"/>
        </w:rPr>
        <w:t>.</w:t>
      </w:r>
    </w:p>
    <w:p w14:paraId="29ECB44B" w14:textId="77777777" w:rsidR="008F0020" w:rsidRPr="004B0424" w:rsidRDefault="008F0020" w:rsidP="002809C7">
      <w:pPr>
        <w:spacing w:after="12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78CD5B50" w14:textId="61818C17" w:rsidR="008F0020" w:rsidRPr="004B0424" w:rsidRDefault="008F0020" w:rsidP="002809C7">
      <w:pPr>
        <w:spacing w:after="120" w:line="240" w:lineRule="auto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 w:rsidRPr="004B0424">
        <w:rPr>
          <w:rFonts w:ascii="Cambria" w:eastAsia="Cambria" w:hAnsi="Cambria" w:cs="Cambria"/>
          <w:b/>
          <w:bCs/>
          <w:sz w:val="24"/>
          <w:szCs w:val="24"/>
        </w:rPr>
        <w:t>Présent.e.s</w:t>
      </w:r>
      <w:proofErr w:type="spellEnd"/>
      <w:proofErr w:type="gramEnd"/>
      <w:r w:rsidRPr="004B0424">
        <w:rPr>
          <w:rFonts w:ascii="Cambria" w:eastAsia="Cambria" w:hAnsi="Cambria" w:cs="Cambria"/>
          <w:sz w:val="24"/>
          <w:szCs w:val="24"/>
        </w:rPr>
        <w:t xml:space="preserve"> : Almeida Adrien, , </w:t>
      </w:r>
      <w:proofErr w:type="spellStart"/>
      <w:r w:rsidRPr="004B0424">
        <w:rPr>
          <w:rFonts w:ascii="Cambria" w:eastAsia="Cambria" w:hAnsi="Cambria" w:cs="Cambria"/>
          <w:sz w:val="24"/>
          <w:szCs w:val="24"/>
        </w:rPr>
        <w:t>Amorim</w:t>
      </w:r>
      <w:proofErr w:type="spellEnd"/>
      <w:r w:rsidRPr="004B0424">
        <w:rPr>
          <w:rFonts w:ascii="Cambria" w:eastAsia="Cambria" w:hAnsi="Cambria" w:cs="Cambria"/>
          <w:sz w:val="24"/>
          <w:szCs w:val="24"/>
        </w:rPr>
        <w:t xml:space="preserve"> Silvia, Augustin Mélissa, </w:t>
      </w:r>
      <w:r w:rsidR="00105412" w:rsidRPr="004B0424">
        <w:rPr>
          <w:rFonts w:ascii="Cambria" w:eastAsia="Cambria" w:hAnsi="Cambria" w:cs="Cambria"/>
          <w:sz w:val="24"/>
          <w:szCs w:val="24"/>
        </w:rPr>
        <w:t xml:space="preserve">Beltran Laure, </w:t>
      </w:r>
      <w:proofErr w:type="spellStart"/>
      <w:r w:rsidR="00E81C59" w:rsidRPr="004B0424">
        <w:rPr>
          <w:rFonts w:ascii="Cambria" w:eastAsia="Cambria" w:hAnsi="Cambria" w:cs="Cambria"/>
          <w:sz w:val="24"/>
          <w:szCs w:val="24"/>
        </w:rPr>
        <w:t>Bouchiba</w:t>
      </w:r>
      <w:proofErr w:type="spellEnd"/>
      <w:r w:rsidR="00E81C59" w:rsidRPr="004B0424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E81C59" w:rsidRPr="004B0424">
        <w:rPr>
          <w:rFonts w:ascii="Cambria" w:eastAsia="Cambria" w:hAnsi="Cambria" w:cs="Cambria"/>
          <w:sz w:val="24"/>
          <w:szCs w:val="24"/>
        </w:rPr>
        <w:t>Fochesato</w:t>
      </w:r>
      <w:proofErr w:type="spellEnd"/>
      <w:r w:rsidR="00E81C59" w:rsidRPr="004B0424">
        <w:rPr>
          <w:rFonts w:ascii="Cambria" w:eastAsia="Cambria" w:hAnsi="Cambria" w:cs="Cambria"/>
          <w:sz w:val="24"/>
          <w:szCs w:val="24"/>
        </w:rPr>
        <w:t xml:space="preserve"> Isabelle, </w:t>
      </w:r>
      <w:r w:rsidRPr="004B0424">
        <w:rPr>
          <w:rFonts w:ascii="Cambria" w:eastAsia="Cambria" w:hAnsi="Cambria" w:cs="Cambria"/>
          <w:sz w:val="24"/>
          <w:szCs w:val="24"/>
        </w:rPr>
        <w:t xml:space="preserve">Bovo Martine, Christ Samantha, </w:t>
      </w:r>
      <w:proofErr w:type="spellStart"/>
      <w:r w:rsidR="00984694" w:rsidRPr="004B0424">
        <w:rPr>
          <w:rFonts w:ascii="Cambria" w:eastAsia="Cambria" w:hAnsi="Cambria" w:cs="Cambria"/>
          <w:sz w:val="24"/>
          <w:szCs w:val="24"/>
        </w:rPr>
        <w:t>Czerbakoff</w:t>
      </w:r>
      <w:proofErr w:type="spellEnd"/>
      <w:r w:rsidR="00E81C59" w:rsidRPr="004B0424">
        <w:rPr>
          <w:rFonts w:ascii="Cambria" w:eastAsia="Cambria" w:hAnsi="Cambria" w:cs="Cambria"/>
          <w:sz w:val="24"/>
          <w:szCs w:val="24"/>
        </w:rPr>
        <w:t xml:space="preserve"> Marthe, </w:t>
      </w:r>
      <w:r w:rsidR="00EF625C" w:rsidRPr="004B0424">
        <w:rPr>
          <w:rFonts w:ascii="Cambria" w:eastAsia="Cambria" w:hAnsi="Cambria" w:cs="Cambria"/>
          <w:sz w:val="24"/>
          <w:szCs w:val="24"/>
        </w:rPr>
        <w:t xml:space="preserve">De la Fuente David, </w:t>
      </w:r>
      <w:proofErr w:type="spellStart"/>
      <w:r w:rsidR="00D60BC6" w:rsidRPr="004B0424">
        <w:rPr>
          <w:rFonts w:ascii="Cambria" w:eastAsia="Cambria" w:hAnsi="Cambria" w:cs="Cambria"/>
          <w:sz w:val="24"/>
          <w:szCs w:val="24"/>
        </w:rPr>
        <w:t>Díaz</w:t>
      </w:r>
      <w:proofErr w:type="spellEnd"/>
      <w:r w:rsidR="00D60BC6" w:rsidRPr="004B0424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D60BC6" w:rsidRPr="004B0424">
        <w:rPr>
          <w:rFonts w:ascii="Cambria" w:eastAsia="Cambria" w:hAnsi="Cambria" w:cs="Cambria"/>
          <w:sz w:val="24"/>
          <w:szCs w:val="24"/>
        </w:rPr>
        <w:t>Alejandra</w:t>
      </w:r>
      <w:proofErr w:type="spellEnd"/>
      <w:r w:rsidR="00D60BC6" w:rsidRPr="004B0424">
        <w:rPr>
          <w:rFonts w:ascii="Cambria" w:eastAsia="Cambria" w:hAnsi="Cambria" w:cs="Cambria"/>
          <w:sz w:val="24"/>
          <w:szCs w:val="24"/>
        </w:rPr>
        <w:t xml:space="preserve">, </w:t>
      </w:r>
      <w:r w:rsidR="00443856" w:rsidRPr="004B0424">
        <w:rPr>
          <w:rFonts w:ascii="Cambria" w:eastAsia="Cambria" w:hAnsi="Cambria" w:cs="Cambria"/>
          <w:sz w:val="24"/>
          <w:szCs w:val="24"/>
        </w:rPr>
        <w:t xml:space="preserve">Estève Raphaël, </w:t>
      </w:r>
      <w:r w:rsidRPr="004B0424">
        <w:rPr>
          <w:rFonts w:ascii="Cambria" w:eastAsia="Cambria" w:hAnsi="Cambria" w:cs="Cambria"/>
          <w:sz w:val="24"/>
          <w:szCs w:val="24"/>
        </w:rPr>
        <w:t xml:space="preserve">Fabre Claire, </w:t>
      </w:r>
      <w:proofErr w:type="spellStart"/>
      <w:r w:rsidRPr="004B0424">
        <w:rPr>
          <w:rFonts w:ascii="Cambria" w:eastAsia="Cambria" w:hAnsi="Cambria" w:cs="Cambria"/>
          <w:sz w:val="24"/>
          <w:szCs w:val="24"/>
        </w:rPr>
        <w:t>Florenchie</w:t>
      </w:r>
      <w:proofErr w:type="spellEnd"/>
      <w:r w:rsidRPr="004B0424">
        <w:rPr>
          <w:rFonts w:ascii="Cambria" w:eastAsia="Cambria" w:hAnsi="Cambria" w:cs="Cambria"/>
          <w:sz w:val="24"/>
          <w:szCs w:val="24"/>
        </w:rPr>
        <w:t xml:space="preserve"> Amélie, </w:t>
      </w:r>
      <w:proofErr w:type="spellStart"/>
      <w:r w:rsidR="0077593C" w:rsidRPr="004B0424">
        <w:rPr>
          <w:rFonts w:ascii="Cambria" w:eastAsia="Cambria" w:hAnsi="Cambria" w:cs="Cambria"/>
          <w:sz w:val="24"/>
          <w:szCs w:val="24"/>
        </w:rPr>
        <w:t>Herzig</w:t>
      </w:r>
      <w:proofErr w:type="spellEnd"/>
      <w:r w:rsidR="0077593C" w:rsidRPr="004B0424">
        <w:rPr>
          <w:rFonts w:ascii="Cambria" w:eastAsia="Cambria" w:hAnsi="Cambria" w:cs="Cambria"/>
          <w:sz w:val="24"/>
          <w:szCs w:val="24"/>
        </w:rPr>
        <w:t xml:space="preserve"> Carine, </w:t>
      </w:r>
      <w:proofErr w:type="spellStart"/>
      <w:r w:rsidRPr="004B0424">
        <w:rPr>
          <w:rFonts w:ascii="Cambria" w:eastAsia="Cambria" w:hAnsi="Cambria" w:cs="Cambria"/>
          <w:sz w:val="24"/>
          <w:szCs w:val="24"/>
        </w:rPr>
        <w:t>Lorinquer</w:t>
      </w:r>
      <w:proofErr w:type="spellEnd"/>
      <w:r w:rsidRPr="004B0424">
        <w:rPr>
          <w:rFonts w:ascii="Cambria" w:eastAsia="Cambria" w:hAnsi="Cambria" w:cs="Cambria"/>
          <w:sz w:val="24"/>
          <w:szCs w:val="24"/>
        </w:rPr>
        <w:t xml:space="preserve">-Hervé Marie, Moreau Mélanie, </w:t>
      </w:r>
      <w:proofErr w:type="spellStart"/>
      <w:r w:rsidR="00105412" w:rsidRPr="004B0424">
        <w:rPr>
          <w:rFonts w:ascii="Cambria" w:eastAsia="Cambria" w:hAnsi="Cambria" w:cs="Cambria"/>
          <w:sz w:val="24"/>
          <w:szCs w:val="24"/>
        </w:rPr>
        <w:t>Paillocher</w:t>
      </w:r>
      <w:proofErr w:type="spellEnd"/>
      <w:r w:rsidR="00105412" w:rsidRPr="004B0424">
        <w:rPr>
          <w:rFonts w:ascii="Cambria" w:eastAsia="Cambria" w:hAnsi="Cambria" w:cs="Cambria"/>
          <w:sz w:val="24"/>
          <w:szCs w:val="24"/>
        </w:rPr>
        <w:t xml:space="preserve"> Joy, </w:t>
      </w:r>
      <w:proofErr w:type="spellStart"/>
      <w:r w:rsidRPr="004B0424">
        <w:rPr>
          <w:rFonts w:ascii="Cambria" w:eastAsia="Cambria" w:hAnsi="Cambria" w:cs="Cambria"/>
          <w:sz w:val="24"/>
          <w:szCs w:val="24"/>
        </w:rPr>
        <w:t>Rodríguez</w:t>
      </w:r>
      <w:proofErr w:type="spellEnd"/>
      <w:r w:rsidRPr="004B0424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4B0424">
        <w:rPr>
          <w:rFonts w:ascii="Cambria" w:eastAsia="Cambria" w:hAnsi="Cambria" w:cs="Cambria"/>
          <w:sz w:val="24"/>
          <w:szCs w:val="24"/>
        </w:rPr>
        <w:t>Lázaro</w:t>
      </w:r>
      <w:proofErr w:type="spellEnd"/>
      <w:r w:rsidRPr="004B0424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4B0424">
        <w:rPr>
          <w:rFonts w:ascii="Cambria" w:eastAsia="Cambria" w:hAnsi="Cambria" w:cs="Cambria"/>
          <w:sz w:val="24"/>
          <w:szCs w:val="24"/>
        </w:rPr>
        <w:t>Nuria</w:t>
      </w:r>
      <w:proofErr w:type="spellEnd"/>
      <w:r w:rsidRPr="004B0424">
        <w:rPr>
          <w:rFonts w:ascii="Cambria" w:eastAsia="Cambria" w:hAnsi="Cambria" w:cs="Cambria"/>
          <w:sz w:val="24"/>
          <w:szCs w:val="24"/>
        </w:rPr>
        <w:t>,</w:t>
      </w:r>
      <w:r w:rsidR="00D64D41" w:rsidRPr="004B0424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D64D41" w:rsidRPr="004B0424">
        <w:rPr>
          <w:rFonts w:ascii="Cambria" w:eastAsia="Cambria" w:hAnsi="Cambria" w:cs="Cambria"/>
          <w:sz w:val="24"/>
          <w:szCs w:val="24"/>
        </w:rPr>
        <w:t>Roumier</w:t>
      </w:r>
      <w:proofErr w:type="spellEnd"/>
      <w:r w:rsidR="00D64D41" w:rsidRPr="004B0424">
        <w:rPr>
          <w:rFonts w:ascii="Cambria" w:eastAsia="Cambria" w:hAnsi="Cambria" w:cs="Cambria"/>
          <w:sz w:val="24"/>
          <w:szCs w:val="24"/>
        </w:rPr>
        <w:t xml:space="preserve"> Julia,</w:t>
      </w:r>
      <w:r w:rsidR="00D64D41" w:rsidRPr="004B0424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4B0424">
        <w:rPr>
          <w:rFonts w:ascii="Cambria" w:eastAsia="Cambria" w:hAnsi="Cambria" w:cs="Cambria"/>
          <w:sz w:val="24"/>
          <w:szCs w:val="24"/>
        </w:rPr>
        <w:t>Sarría</w:t>
      </w:r>
      <w:proofErr w:type="spellEnd"/>
      <w:r w:rsidRPr="004B0424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4B0424">
        <w:rPr>
          <w:rFonts w:ascii="Cambria" w:eastAsia="Cambria" w:hAnsi="Cambria" w:cs="Cambria"/>
          <w:sz w:val="24"/>
          <w:szCs w:val="24"/>
        </w:rPr>
        <w:t>Buil</w:t>
      </w:r>
      <w:proofErr w:type="spellEnd"/>
      <w:r w:rsidRPr="004B0424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4B0424">
        <w:rPr>
          <w:rFonts w:ascii="Cambria" w:eastAsia="Cambria" w:hAnsi="Cambria" w:cs="Cambria"/>
          <w:sz w:val="24"/>
          <w:szCs w:val="24"/>
        </w:rPr>
        <w:t>Arantza</w:t>
      </w:r>
      <w:proofErr w:type="spellEnd"/>
      <w:r w:rsidRPr="004B0424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Pr="004B0424">
        <w:rPr>
          <w:rFonts w:ascii="Cambria" w:eastAsia="Cambria" w:hAnsi="Cambria" w:cs="Cambria"/>
          <w:sz w:val="24"/>
          <w:szCs w:val="24"/>
        </w:rPr>
        <w:t>Sellin</w:t>
      </w:r>
      <w:proofErr w:type="spellEnd"/>
      <w:r w:rsidRPr="004B0424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4B0424">
        <w:rPr>
          <w:rFonts w:ascii="Cambria" w:eastAsia="Cambria" w:hAnsi="Cambria" w:cs="Cambria"/>
          <w:sz w:val="24"/>
          <w:szCs w:val="24"/>
        </w:rPr>
        <w:t>Roudhia</w:t>
      </w:r>
      <w:proofErr w:type="spellEnd"/>
      <w:r w:rsidRPr="004B0424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Pr="004B0424">
        <w:rPr>
          <w:rFonts w:ascii="Cambria" w:eastAsia="Cambria" w:hAnsi="Cambria" w:cs="Cambria"/>
          <w:sz w:val="24"/>
          <w:szCs w:val="24"/>
        </w:rPr>
        <w:t>Stulic</w:t>
      </w:r>
      <w:proofErr w:type="spellEnd"/>
      <w:r w:rsidRPr="004B0424">
        <w:rPr>
          <w:rFonts w:ascii="Cambria" w:eastAsia="Cambria" w:hAnsi="Cambria" w:cs="Cambria"/>
          <w:sz w:val="24"/>
          <w:szCs w:val="24"/>
        </w:rPr>
        <w:t xml:space="preserve"> An</w:t>
      </w:r>
      <w:r w:rsidR="00D64D41" w:rsidRPr="004B0424">
        <w:rPr>
          <w:rFonts w:ascii="Cambria" w:eastAsia="Cambria" w:hAnsi="Cambria" w:cs="Cambria"/>
          <w:sz w:val="24"/>
          <w:szCs w:val="24"/>
        </w:rPr>
        <w:t xml:space="preserve">a, </w:t>
      </w:r>
      <w:proofErr w:type="spellStart"/>
      <w:r w:rsidR="00D64D41" w:rsidRPr="004B0424">
        <w:rPr>
          <w:rFonts w:ascii="Cambria" w:eastAsia="Cambria" w:hAnsi="Cambria" w:cs="Cambria"/>
          <w:sz w:val="24"/>
          <w:szCs w:val="24"/>
        </w:rPr>
        <w:t>Touton</w:t>
      </w:r>
      <w:proofErr w:type="spellEnd"/>
      <w:r w:rsidR="00D64D41" w:rsidRPr="004B0424">
        <w:rPr>
          <w:rFonts w:ascii="Cambria" w:eastAsia="Cambria" w:hAnsi="Cambria" w:cs="Cambria"/>
          <w:sz w:val="24"/>
          <w:szCs w:val="24"/>
        </w:rPr>
        <w:t xml:space="preserve"> Isabelle</w:t>
      </w:r>
      <w:r w:rsidR="0077593C" w:rsidRPr="004B0424">
        <w:rPr>
          <w:rFonts w:ascii="Cambria" w:eastAsia="Cambria" w:hAnsi="Cambria" w:cs="Cambria"/>
          <w:sz w:val="24"/>
          <w:szCs w:val="24"/>
        </w:rPr>
        <w:t>, Weber Guillaume</w:t>
      </w:r>
      <w:r w:rsidR="00D64D41" w:rsidRPr="004B0424">
        <w:rPr>
          <w:rFonts w:ascii="Cambria" w:eastAsia="Cambria" w:hAnsi="Cambria" w:cs="Cambria"/>
          <w:sz w:val="24"/>
          <w:szCs w:val="24"/>
        </w:rPr>
        <w:t>.</w:t>
      </w:r>
    </w:p>
    <w:p w14:paraId="71E13D2E" w14:textId="77777777" w:rsidR="002809C7" w:rsidRPr="004B0424" w:rsidRDefault="002809C7" w:rsidP="002809C7">
      <w:pPr>
        <w:spacing w:after="120" w:line="240" w:lineRule="auto"/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14:paraId="3D40F63B" w14:textId="1637B32B" w:rsidR="00FF504F" w:rsidRPr="004B0424" w:rsidRDefault="008F0020" w:rsidP="002809C7">
      <w:pPr>
        <w:spacing w:after="120" w:line="240" w:lineRule="auto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 w:rsidRPr="004B0424">
        <w:rPr>
          <w:rFonts w:ascii="Cambria" w:eastAsia="Cambria" w:hAnsi="Cambria" w:cs="Cambria"/>
          <w:b/>
          <w:bCs/>
          <w:sz w:val="24"/>
          <w:szCs w:val="24"/>
        </w:rPr>
        <w:t>Excusé.e.s</w:t>
      </w:r>
      <w:proofErr w:type="spellEnd"/>
      <w:proofErr w:type="gramEnd"/>
      <w:r w:rsidRPr="004B0424">
        <w:rPr>
          <w:rFonts w:ascii="Cambria" w:eastAsia="Cambria" w:hAnsi="Cambria" w:cs="Cambria"/>
          <w:sz w:val="24"/>
          <w:szCs w:val="24"/>
        </w:rPr>
        <w:t xml:space="preserve"> : Albertini Thomas, </w:t>
      </w:r>
      <w:r w:rsidR="00D64D41" w:rsidRPr="004B0424">
        <w:rPr>
          <w:rFonts w:ascii="Cambria" w:eastAsia="Cambria" w:hAnsi="Cambria" w:cs="Cambria"/>
          <w:sz w:val="24"/>
          <w:szCs w:val="24"/>
        </w:rPr>
        <w:t xml:space="preserve">Alonso </w:t>
      </w:r>
      <w:proofErr w:type="spellStart"/>
      <w:r w:rsidR="00D64D41" w:rsidRPr="004B0424">
        <w:rPr>
          <w:rFonts w:ascii="Cambria" w:eastAsia="Cambria" w:hAnsi="Cambria" w:cs="Cambria"/>
          <w:sz w:val="24"/>
          <w:szCs w:val="24"/>
        </w:rPr>
        <w:t>Carballés</w:t>
      </w:r>
      <w:proofErr w:type="spellEnd"/>
      <w:r w:rsidR="00B10443" w:rsidRPr="004B0424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B10443" w:rsidRPr="004B0424">
        <w:rPr>
          <w:rFonts w:ascii="Cambria" w:eastAsia="Cambria" w:hAnsi="Cambria" w:cs="Cambria"/>
          <w:sz w:val="24"/>
          <w:szCs w:val="24"/>
        </w:rPr>
        <w:t>Jesús</w:t>
      </w:r>
      <w:proofErr w:type="spellEnd"/>
      <w:r w:rsidR="00B10443" w:rsidRPr="004B0424">
        <w:rPr>
          <w:rFonts w:ascii="Cambria" w:eastAsia="Cambria" w:hAnsi="Cambria" w:cs="Cambria"/>
          <w:sz w:val="24"/>
          <w:szCs w:val="24"/>
        </w:rPr>
        <w:t xml:space="preserve">, </w:t>
      </w:r>
      <w:r w:rsidR="00B10443" w:rsidRPr="004B0424">
        <w:rPr>
          <w:rFonts w:ascii="Cambria" w:eastAsia="Cambria" w:hAnsi="Cambria" w:cs="Cambria"/>
          <w:sz w:val="24"/>
          <w:szCs w:val="24"/>
        </w:rPr>
        <w:t>Bravo Frédéric</w:t>
      </w:r>
      <w:r w:rsidR="00B10443" w:rsidRPr="004B0424">
        <w:rPr>
          <w:rFonts w:ascii="Cambria" w:eastAsia="Cambria" w:hAnsi="Cambria" w:cs="Cambria"/>
          <w:sz w:val="24"/>
          <w:szCs w:val="24"/>
        </w:rPr>
        <w:t>,</w:t>
      </w:r>
      <w:r w:rsidR="00D64D41" w:rsidRPr="004B0424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73274D" w:rsidRPr="004B0424">
        <w:rPr>
          <w:rFonts w:ascii="Cambria" w:eastAsia="Cambria" w:hAnsi="Cambria" w:cs="Cambria"/>
          <w:sz w:val="24"/>
          <w:szCs w:val="24"/>
        </w:rPr>
        <w:t>Canonica</w:t>
      </w:r>
      <w:proofErr w:type="spellEnd"/>
      <w:r w:rsidR="0073274D" w:rsidRPr="004B0424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73274D" w:rsidRPr="004B0424">
        <w:rPr>
          <w:rFonts w:ascii="Cambria" w:eastAsia="Cambria" w:hAnsi="Cambria" w:cs="Cambria"/>
          <w:sz w:val="24"/>
          <w:szCs w:val="24"/>
        </w:rPr>
        <w:t>Elvezio</w:t>
      </w:r>
      <w:proofErr w:type="spellEnd"/>
      <w:r w:rsidR="0073274D" w:rsidRPr="004B0424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="0073274D" w:rsidRPr="004B0424">
        <w:rPr>
          <w:rFonts w:ascii="Cambria" w:eastAsia="Cambria" w:hAnsi="Cambria" w:cs="Cambria"/>
          <w:sz w:val="24"/>
          <w:szCs w:val="24"/>
        </w:rPr>
        <w:t>Darnis</w:t>
      </w:r>
      <w:proofErr w:type="spellEnd"/>
      <w:r w:rsidR="0073274D" w:rsidRPr="004B0424">
        <w:rPr>
          <w:rFonts w:ascii="Cambria" w:eastAsia="Cambria" w:hAnsi="Cambria" w:cs="Cambria"/>
          <w:sz w:val="24"/>
          <w:szCs w:val="24"/>
        </w:rPr>
        <w:t xml:space="preserve"> Pierre, </w:t>
      </w:r>
      <w:proofErr w:type="spellStart"/>
      <w:r w:rsidRPr="004B0424">
        <w:rPr>
          <w:rFonts w:ascii="Cambria" w:eastAsia="Cambria" w:hAnsi="Cambria" w:cs="Cambria"/>
          <w:sz w:val="24"/>
          <w:szCs w:val="24"/>
        </w:rPr>
        <w:t>Espinoza</w:t>
      </w:r>
      <w:proofErr w:type="spellEnd"/>
      <w:r w:rsidRPr="004B0424">
        <w:rPr>
          <w:rFonts w:ascii="Cambria" w:eastAsia="Cambria" w:hAnsi="Cambria" w:cs="Cambria"/>
          <w:sz w:val="24"/>
          <w:szCs w:val="24"/>
        </w:rPr>
        <w:t xml:space="preserve"> Eugenia, Fernandes Carla, </w:t>
      </w:r>
      <w:r w:rsidR="00E66FF1" w:rsidRPr="004B0424">
        <w:rPr>
          <w:rFonts w:ascii="Cambria" w:eastAsia="Cambria" w:hAnsi="Cambria" w:cs="Cambria"/>
          <w:sz w:val="24"/>
          <w:szCs w:val="24"/>
        </w:rPr>
        <w:t xml:space="preserve">González </w:t>
      </w:r>
      <w:proofErr w:type="spellStart"/>
      <w:r w:rsidR="00E66FF1" w:rsidRPr="004B0424">
        <w:rPr>
          <w:rFonts w:ascii="Cambria" w:eastAsia="Cambria" w:hAnsi="Cambria" w:cs="Cambria"/>
          <w:sz w:val="24"/>
          <w:szCs w:val="24"/>
        </w:rPr>
        <w:t>Scavino</w:t>
      </w:r>
      <w:proofErr w:type="spellEnd"/>
      <w:r w:rsidR="00E66FF1" w:rsidRPr="004B0424">
        <w:rPr>
          <w:rFonts w:ascii="Cambria" w:eastAsia="Cambria" w:hAnsi="Cambria" w:cs="Cambria"/>
          <w:sz w:val="24"/>
          <w:szCs w:val="24"/>
        </w:rPr>
        <w:t xml:space="preserve"> Cecilia, </w:t>
      </w:r>
      <w:proofErr w:type="spellStart"/>
      <w:r w:rsidRPr="004B0424">
        <w:rPr>
          <w:rFonts w:ascii="Cambria" w:eastAsia="Cambria" w:hAnsi="Cambria" w:cs="Cambria"/>
          <w:sz w:val="24"/>
          <w:szCs w:val="24"/>
        </w:rPr>
        <w:t>Heineberg</w:t>
      </w:r>
      <w:proofErr w:type="spellEnd"/>
      <w:r w:rsidRPr="004B0424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4B0424">
        <w:rPr>
          <w:rFonts w:ascii="Cambria" w:eastAsia="Cambria" w:hAnsi="Cambria" w:cs="Cambria"/>
          <w:sz w:val="24"/>
          <w:szCs w:val="24"/>
        </w:rPr>
        <w:t>Ilana</w:t>
      </w:r>
      <w:proofErr w:type="spellEnd"/>
      <w:r w:rsidRPr="004B0424">
        <w:rPr>
          <w:rFonts w:ascii="Cambria" w:eastAsia="Cambria" w:hAnsi="Cambria" w:cs="Cambria"/>
          <w:sz w:val="24"/>
          <w:szCs w:val="24"/>
        </w:rPr>
        <w:t>, Joubert Valérie</w:t>
      </w:r>
      <w:r w:rsidR="00B10443" w:rsidRPr="004B0424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="0073274D" w:rsidRPr="004B0424">
        <w:rPr>
          <w:rFonts w:ascii="Cambria" w:eastAsia="Cambria" w:hAnsi="Cambria" w:cs="Cambria"/>
          <w:sz w:val="24"/>
          <w:szCs w:val="24"/>
        </w:rPr>
        <w:t>Lacomba</w:t>
      </w:r>
      <w:proofErr w:type="spellEnd"/>
      <w:r w:rsidR="0073274D" w:rsidRPr="004B0424">
        <w:rPr>
          <w:rFonts w:ascii="Cambria" w:eastAsia="Cambria" w:hAnsi="Cambria" w:cs="Cambria"/>
          <w:sz w:val="24"/>
          <w:szCs w:val="24"/>
        </w:rPr>
        <w:t xml:space="preserve"> Marta, </w:t>
      </w:r>
      <w:proofErr w:type="spellStart"/>
      <w:r w:rsidR="00B10443" w:rsidRPr="004B0424">
        <w:rPr>
          <w:rFonts w:ascii="Cambria" w:eastAsia="Cambria" w:hAnsi="Cambria" w:cs="Cambria"/>
          <w:sz w:val="24"/>
          <w:szCs w:val="24"/>
        </w:rPr>
        <w:t>Lani</w:t>
      </w:r>
      <w:proofErr w:type="spellEnd"/>
      <w:r w:rsidR="00B10443" w:rsidRPr="004B0424">
        <w:rPr>
          <w:rFonts w:ascii="Cambria" w:eastAsia="Cambria" w:hAnsi="Cambria" w:cs="Cambria"/>
          <w:sz w:val="24"/>
          <w:szCs w:val="24"/>
        </w:rPr>
        <w:t xml:space="preserve"> Soraya, </w:t>
      </w:r>
      <w:r w:rsidR="00D608E3" w:rsidRPr="004B0424">
        <w:rPr>
          <w:rFonts w:ascii="Cambria" w:eastAsia="Cambria" w:hAnsi="Cambria" w:cs="Cambria"/>
          <w:sz w:val="24"/>
          <w:szCs w:val="24"/>
        </w:rPr>
        <w:t xml:space="preserve">Olivier Julie, </w:t>
      </w:r>
      <w:proofErr w:type="spellStart"/>
      <w:r w:rsidR="00D608E3" w:rsidRPr="004B0424">
        <w:rPr>
          <w:rFonts w:ascii="Cambria" w:eastAsia="Cambria" w:hAnsi="Cambria" w:cs="Cambria"/>
          <w:sz w:val="24"/>
          <w:szCs w:val="24"/>
        </w:rPr>
        <w:t>Parello</w:t>
      </w:r>
      <w:proofErr w:type="spellEnd"/>
      <w:r w:rsidR="00D608E3" w:rsidRPr="004B0424">
        <w:rPr>
          <w:rFonts w:ascii="Cambria" w:eastAsia="Cambria" w:hAnsi="Cambria" w:cs="Cambria"/>
          <w:sz w:val="24"/>
          <w:szCs w:val="24"/>
        </w:rPr>
        <w:t xml:space="preserve"> Vincent, Prot Frédéric</w:t>
      </w:r>
      <w:r w:rsidR="00D608E3" w:rsidRPr="004B0424">
        <w:rPr>
          <w:rFonts w:ascii="Cambria" w:eastAsia="Cambria" w:hAnsi="Cambria" w:cs="Cambria"/>
          <w:sz w:val="24"/>
          <w:szCs w:val="24"/>
        </w:rPr>
        <w:t xml:space="preserve"> </w:t>
      </w:r>
      <w:r w:rsidRPr="004B0424">
        <w:rPr>
          <w:rFonts w:ascii="Cambria" w:eastAsia="Cambria" w:hAnsi="Cambria" w:cs="Cambria"/>
          <w:sz w:val="24"/>
          <w:szCs w:val="24"/>
        </w:rPr>
        <w:t>Santa-Cruz Maylis,</w:t>
      </w:r>
      <w:r w:rsidR="00D608E3" w:rsidRPr="004B0424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D608E3" w:rsidRPr="004B0424">
        <w:rPr>
          <w:rFonts w:ascii="Cambria" w:eastAsia="Cambria" w:hAnsi="Cambria" w:cs="Cambria"/>
          <w:sz w:val="24"/>
          <w:szCs w:val="24"/>
        </w:rPr>
        <w:t>Segas</w:t>
      </w:r>
      <w:proofErr w:type="spellEnd"/>
      <w:r w:rsidR="00D608E3" w:rsidRPr="004B0424">
        <w:rPr>
          <w:rFonts w:ascii="Cambria" w:eastAsia="Cambria" w:hAnsi="Cambria" w:cs="Cambria"/>
          <w:sz w:val="24"/>
          <w:szCs w:val="24"/>
        </w:rPr>
        <w:t xml:space="preserve"> Lise</w:t>
      </w:r>
      <w:r w:rsidR="00D608E3" w:rsidRPr="004B0424">
        <w:rPr>
          <w:rFonts w:ascii="Cambria" w:eastAsia="Cambria" w:hAnsi="Cambria" w:cs="Cambria"/>
          <w:sz w:val="24"/>
          <w:szCs w:val="24"/>
        </w:rPr>
        <w:t xml:space="preserve">, </w:t>
      </w:r>
      <w:r w:rsidR="00D608E3" w:rsidRPr="004B0424">
        <w:rPr>
          <w:rFonts w:ascii="Cambria" w:eastAsia="Cambria" w:hAnsi="Cambria" w:cs="Cambria"/>
          <w:sz w:val="24"/>
          <w:szCs w:val="24"/>
        </w:rPr>
        <w:t>Soto-</w:t>
      </w:r>
      <w:proofErr w:type="spellStart"/>
      <w:r w:rsidR="00D608E3" w:rsidRPr="004B0424">
        <w:rPr>
          <w:rFonts w:ascii="Cambria" w:eastAsia="Cambria" w:hAnsi="Cambria" w:cs="Cambria"/>
          <w:sz w:val="24"/>
          <w:szCs w:val="24"/>
        </w:rPr>
        <w:t>Quiros</w:t>
      </w:r>
      <w:proofErr w:type="spellEnd"/>
      <w:r w:rsidR="00D608E3" w:rsidRPr="004B0424">
        <w:rPr>
          <w:rFonts w:ascii="Cambria" w:eastAsia="Cambria" w:hAnsi="Cambria" w:cs="Cambria"/>
          <w:sz w:val="24"/>
          <w:szCs w:val="24"/>
        </w:rPr>
        <w:t xml:space="preserve"> Ronald</w:t>
      </w:r>
      <w:r w:rsidR="00FC24CF" w:rsidRPr="004B0424">
        <w:rPr>
          <w:rFonts w:ascii="Cambria" w:eastAsia="Cambria" w:hAnsi="Cambria" w:cs="Cambria"/>
          <w:sz w:val="24"/>
          <w:szCs w:val="24"/>
        </w:rPr>
        <w:t>.</w:t>
      </w:r>
      <w:r w:rsidR="00E66FF1" w:rsidRPr="004B0424">
        <w:rPr>
          <w:rFonts w:ascii="Cambria" w:eastAsia="Cambria" w:hAnsi="Cambria" w:cs="Cambria"/>
          <w:sz w:val="24"/>
          <w:szCs w:val="24"/>
        </w:rPr>
        <w:t xml:space="preserve"> Ventura Antoine.</w:t>
      </w:r>
    </w:p>
    <w:p w14:paraId="2D9679A9" w14:textId="26ED2ADF" w:rsidR="00FC24CF" w:rsidRPr="004B0424" w:rsidRDefault="00FC24CF" w:rsidP="002809C7">
      <w:pPr>
        <w:spacing w:after="12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4B0424">
        <w:rPr>
          <w:rFonts w:ascii="Cambria" w:eastAsia="Cambria" w:hAnsi="Cambria" w:cs="Cambria"/>
          <w:sz w:val="24"/>
          <w:szCs w:val="24"/>
        </w:rPr>
        <w:t xml:space="preserve">La captation vidéo de l'intégralité de cette AG est disponible </w:t>
      </w:r>
      <w:r w:rsidR="00953544" w:rsidRPr="004B0424">
        <w:rPr>
          <w:rFonts w:ascii="Cambria" w:eastAsia="Cambria" w:hAnsi="Cambria" w:cs="Cambria"/>
          <w:sz w:val="24"/>
          <w:szCs w:val="24"/>
        </w:rPr>
        <w:t xml:space="preserve">en cliquant sur </w:t>
      </w:r>
      <w:hyperlink r:id="rId5" w:history="1">
        <w:r w:rsidR="00953544" w:rsidRPr="004B0424">
          <w:rPr>
            <w:rStyle w:val="Lienhypertexte"/>
            <w:rFonts w:ascii="Cambria" w:eastAsia="Cambria" w:hAnsi="Cambria" w:cs="Cambria"/>
            <w:b/>
            <w:bCs/>
            <w:sz w:val="24"/>
            <w:szCs w:val="24"/>
          </w:rPr>
          <w:t>ce lien</w:t>
        </w:r>
      </w:hyperlink>
      <w:r w:rsidR="008D48B3" w:rsidRPr="004B0424">
        <w:rPr>
          <w:rFonts w:ascii="Cambria" w:eastAsia="Cambria" w:hAnsi="Cambria" w:cs="Cambria"/>
          <w:sz w:val="24"/>
          <w:szCs w:val="24"/>
        </w:rPr>
        <w:t>.</w:t>
      </w:r>
    </w:p>
    <w:p w14:paraId="5854ED5F" w14:textId="77777777" w:rsidR="002809C7" w:rsidRPr="004B0424" w:rsidRDefault="002809C7" w:rsidP="002809C7">
      <w:pPr>
        <w:spacing w:after="12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5832C8B4" w14:textId="77777777" w:rsidR="002809C7" w:rsidRPr="004B0424" w:rsidRDefault="00C63250" w:rsidP="002809C7">
      <w:pPr>
        <w:spacing w:after="12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4B0424">
        <w:rPr>
          <w:rFonts w:ascii="Cambria" w:hAnsi="Cambria"/>
          <w:b/>
          <w:bCs/>
          <w:sz w:val="24"/>
          <w:szCs w:val="24"/>
        </w:rPr>
        <w:t xml:space="preserve">Point </w:t>
      </w:r>
      <w:proofErr w:type="gramStart"/>
      <w:r w:rsidRPr="004B0424">
        <w:rPr>
          <w:rFonts w:ascii="Cambria" w:hAnsi="Cambria"/>
          <w:b/>
          <w:bCs/>
          <w:sz w:val="24"/>
          <w:szCs w:val="24"/>
        </w:rPr>
        <w:t>1:</w:t>
      </w:r>
      <w:proofErr w:type="gramEnd"/>
      <w:r w:rsidRPr="004B0424">
        <w:rPr>
          <w:rFonts w:ascii="Cambria" w:hAnsi="Cambria"/>
          <w:b/>
          <w:bCs/>
          <w:sz w:val="24"/>
          <w:szCs w:val="24"/>
        </w:rPr>
        <w:t xml:space="preserve"> Contrats Doctoraux UBM</w:t>
      </w:r>
      <w:r w:rsidR="00CF320E" w:rsidRPr="004B0424">
        <w:rPr>
          <w:rFonts w:ascii="Cambria" w:hAnsi="Cambria"/>
          <w:b/>
          <w:bCs/>
          <w:sz w:val="24"/>
          <w:szCs w:val="24"/>
        </w:rPr>
        <w:t xml:space="preserve">. </w:t>
      </w:r>
    </w:p>
    <w:p w14:paraId="484515B3" w14:textId="3B3415BD" w:rsidR="00FC24CF" w:rsidRPr="004B0424" w:rsidRDefault="00CF320E" w:rsidP="002809C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4B0424">
        <w:rPr>
          <w:rFonts w:ascii="Cambria" w:hAnsi="Cambria"/>
          <w:sz w:val="24"/>
          <w:szCs w:val="24"/>
        </w:rPr>
        <w:t>La date de soumission</w:t>
      </w:r>
      <w:r w:rsidR="00822CCD" w:rsidRPr="004B0424">
        <w:rPr>
          <w:rFonts w:ascii="Cambria" w:hAnsi="Cambria"/>
          <w:sz w:val="24"/>
          <w:szCs w:val="24"/>
        </w:rPr>
        <w:t xml:space="preserve"> des dossiers est le 4 juin</w:t>
      </w:r>
      <w:r w:rsidR="00DB1EF8" w:rsidRPr="004B0424">
        <w:rPr>
          <w:rFonts w:ascii="Cambria" w:hAnsi="Cambria"/>
          <w:sz w:val="24"/>
          <w:szCs w:val="24"/>
        </w:rPr>
        <w:t xml:space="preserve"> est la remontée des présélections Ameriber doit s'effectuer avant le 19 juin</w:t>
      </w:r>
      <w:r w:rsidR="00691037" w:rsidRPr="004B0424">
        <w:rPr>
          <w:rFonts w:ascii="Cambria" w:hAnsi="Cambria"/>
          <w:sz w:val="24"/>
          <w:szCs w:val="24"/>
        </w:rPr>
        <w:t xml:space="preserve">, les candidates pressenties étant convoquée à l'oral de l'agrégation à partir du 17 et plusieurs collègues siégeant aux jurys des concours </w:t>
      </w:r>
      <w:r w:rsidR="00D7749F" w:rsidRPr="004B0424">
        <w:rPr>
          <w:rFonts w:ascii="Cambria" w:hAnsi="Cambria"/>
          <w:sz w:val="24"/>
          <w:szCs w:val="24"/>
        </w:rPr>
        <w:t xml:space="preserve">sont de ce fait absents à partir du 10 juin. Le contingent est cette année très </w:t>
      </w:r>
      <w:r w:rsidR="002D20A7" w:rsidRPr="004B0424">
        <w:rPr>
          <w:rFonts w:ascii="Cambria" w:hAnsi="Cambria"/>
          <w:sz w:val="24"/>
          <w:szCs w:val="24"/>
        </w:rPr>
        <w:t>important</w:t>
      </w:r>
      <w:r w:rsidR="00D7749F" w:rsidRPr="004B0424">
        <w:rPr>
          <w:rFonts w:ascii="Cambria" w:hAnsi="Cambria"/>
          <w:sz w:val="24"/>
          <w:szCs w:val="24"/>
        </w:rPr>
        <w:t xml:space="preserve"> (28 contrats), donc il serait dommage qu'Ameriber ne puisse pas envoyer </w:t>
      </w:r>
      <w:proofErr w:type="gramStart"/>
      <w:r w:rsidR="00D7749F" w:rsidRPr="004B0424">
        <w:rPr>
          <w:rFonts w:ascii="Cambria" w:hAnsi="Cambria"/>
          <w:sz w:val="24"/>
          <w:szCs w:val="24"/>
        </w:rPr>
        <w:t xml:space="preserve">au moins deux </w:t>
      </w:r>
      <w:proofErr w:type="spellStart"/>
      <w:r w:rsidR="00D7749F" w:rsidRPr="004B0424">
        <w:rPr>
          <w:rFonts w:ascii="Cambria" w:hAnsi="Cambria"/>
          <w:sz w:val="24"/>
          <w:szCs w:val="24"/>
        </w:rPr>
        <w:t>candidat</w:t>
      </w:r>
      <w:proofErr w:type="gramEnd"/>
      <w:r w:rsidR="00D7749F" w:rsidRPr="004B0424">
        <w:rPr>
          <w:rFonts w:ascii="Cambria" w:hAnsi="Cambria"/>
          <w:sz w:val="24"/>
          <w:szCs w:val="24"/>
        </w:rPr>
        <w:t>.e.s</w:t>
      </w:r>
      <w:proofErr w:type="spellEnd"/>
      <w:r w:rsidR="00D7749F" w:rsidRPr="004B0424">
        <w:rPr>
          <w:rFonts w:ascii="Cambria" w:hAnsi="Cambria"/>
          <w:sz w:val="24"/>
          <w:szCs w:val="24"/>
        </w:rPr>
        <w:t>.</w:t>
      </w:r>
      <w:r w:rsidR="00DB1EF8" w:rsidRPr="004B0424">
        <w:rPr>
          <w:rFonts w:ascii="Cambria" w:hAnsi="Cambria"/>
          <w:sz w:val="24"/>
          <w:szCs w:val="24"/>
        </w:rPr>
        <w:t xml:space="preserve"> </w:t>
      </w:r>
    </w:p>
    <w:p w14:paraId="178BF0BA" w14:textId="77777777" w:rsidR="002809C7" w:rsidRPr="004B0424" w:rsidRDefault="002809C7" w:rsidP="002809C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14:paraId="5D540205" w14:textId="77777777" w:rsidR="002809C7" w:rsidRPr="004B0424" w:rsidRDefault="00F012E7" w:rsidP="002809C7">
      <w:pPr>
        <w:spacing w:after="12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4B0424">
        <w:rPr>
          <w:rFonts w:ascii="Cambria" w:hAnsi="Cambria"/>
          <w:b/>
          <w:bCs/>
          <w:sz w:val="24"/>
          <w:szCs w:val="24"/>
        </w:rPr>
        <w:t xml:space="preserve">Point </w:t>
      </w:r>
      <w:proofErr w:type="gramStart"/>
      <w:r w:rsidRPr="004B0424">
        <w:rPr>
          <w:rFonts w:ascii="Cambria" w:hAnsi="Cambria"/>
          <w:b/>
          <w:bCs/>
          <w:sz w:val="24"/>
          <w:szCs w:val="24"/>
        </w:rPr>
        <w:t>2:</w:t>
      </w:r>
      <w:proofErr w:type="gramEnd"/>
      <w:r w:rsidRPr="004B0424">
        <w:rPr>
          <w:rFonts w:ascii="Cambria" w:hAnsi="Cambria"/>
          <w:b/>
          <w:bCs/>
          <w:sz w:val="24"/>
          <w:szCs w:val="24"/>
        </w:rPr>
        <w:t xml:space="preserve"> Colloque d'équipe décembre 2025.</w:t>
      </w:r>
      <w:r w:rsidR="00B26425" w:rsidRPr="004B0424">
        <w:rPr>
          <w:rFonts w:ascii="Cambria" w:hAnsi="Cambria"/>
          <w:b/>
          <w:bCs/>
          <w:sz w:val="24"/>
          <w:szCs w:val="24"/>
        </w:rPr>
        <w:t xml:space="preserve"> </w:t>
      </w:r>
    </w:p>
    <w:p w14:paraId="6E611FD2" w14:textId="6E9ECE0F" w:rsidR="00F012E7" w:rsidRPr="004B0424" w:rsidRDefault="00B26425" w:rsidP="002809C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4B0424">
        <w:rPr>
          <w:rFonts w:ascii="Cambria" w:hAnsi="Cambria"/>
          <w:sz w:val="24"/>
          <w:szCs w:val="24"/>
        </w:rPr>
        <w:t xml:space="preserve">Conformément à ce que l'AG avait décidé </w:t>
      </w:r>
      <w:r w:rsidR="007C1F60" w:rsidRPr="004B0424">
        <w:rPr>
          <w:rFonts w:ascii="Cambria" w:hAnsi="Cambria"/>
          <w:sz w:val="24"/>
          <w:szCs w:val="24"/>
        </w:rPr>
        <w:t xml:space="preserve">au début de 2023, c'est la thématique de </w:t>
      </w:r>
      <w:r w:rsidR="007C1F60" w:rsidRPr="004B0424">
        <w:rPr>
          <w:rFonts w:ascii="Cambria" w:hAnsi="Cambria"/>
          <w:b/>
          <w:bCs/>
          <w:sz w:val="24"/>
          <w:szCs w:val="24"/>
        </w:rPr>
        <w:t>l'exception familiale</w:t>
      </w:r>
      <w:r w:rsidR="007C1F60" w:rsidRPr="004B0424">
        <w:rPr>
          <w:rFonts w:ascii="Cambria" w:hAnsi="Cambria"/>
          <w:sz w:val="24"/>
          <w:szCs w:val="24"/>
        </w:rPr>
        <w:t xml:space="preserve">, portée par le </w:t>
      </w:r>
      <w:proofErr w:type="spellStart"/>
      <w:r w:rsidR="007C1F60" w:rsidRPr="004B0424">
        <w:rPr>
          <w:rFonts w:ascii="Cambria" w:hAnsi="Cambria"/>
          <w:sz w:val="24"/>
          <w:szCs w:val="24"/>
        </w:rPr>
        <w:t>Girlufi</w:t>
      </w:r>
      <w:proofErr w:type="spellEnd"/>
      <w:r w:rsidR="007C1F60" w:rsidRPr="004B0424">
        <w:rPr>
          <w:rFonts w:ascii="Cambria" w:hAnsi="Cambria"/>
          <w:sz w:val="24"/>
          <w:szCs w:val="24"/>
        </w:rPr>
        <w:t>, qui devrait pouvoir proposer un texte</w:t>
      </w:r>
      <w:r w:rsidR="00D101BE" w:rsidRPr="004B0424">
        <w:rPr>
          <w:rFonts w:ascii="Cambria" w:hAnsi="Cambria"/>
          <w:sz w:val="24"/>
          <w:szCs w:val="24"/>
        </w:rPr>
        <w:t xml:space="preserve"> de cadrage début septembre, qui nous rassemblera cette année</w:t>
      </w:r>
      <w:r w:rsidR="00EC390C" w:rsidRPr="004B0424">
        <w:rPr>
          <w:rFonts w:ascii="Cambria" w:hAnsi="Cambria"/>
          <w:sz w:val="24"/>
          <w:szCs w:val="24"/>
        </w:rPr>
        <w:t xml:space="preserve">. Selon les modalités habituelles, à savoir, dans la mesure du possible, au moins un représentant, EC et/ou </w:t>
      </w:r>
      <w:proofErr w:type="spellStart"/>
      <w:r w:rsidR="00EF70F0" w:rsidRPr="004B0424">
        <w:rPr>
          <w:rFonts w:ascii="Cambria" w:hAnsi="Cambria"/>
          <w:sz w:val="24"/>
          <w:szCs w:val="24"/>
        </w:rPr>
        <w:t>Doctorant.e</w:t>
      </w:r>
      <w:proofErr w:type="spellEnd"/>
      <w:r w:rsidR="003839A2" w:rsidRPr="004B0424">
        <w:rPr>
          <w:rFonts w:ascii="Cambria" w:hAnsi="Cambria"/>
          <w:sz w:val="24"/>
          <w:szCs w:val="24"/>
        </w:rPr>
        <w:t xml:space="preserve"> par composante proposant une communication au degré de formalisation minimal.</w:t>
      </w:r>
    </w:p>
    <w:p w14:paraId="3F615883" w14:textId="77777777" w:rsidR="002809C7" w:rsidRPr="004B0424" w:rsidRDefault="002809C7" w:rsidP="002809C7">
      <w:pPr>
        <w:spacing w:after="12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11C01291" w14:textId="77777777" w:rsidR="002809C7" w:rsidRPr="004B0424" w:rsidRDefault="00EF70F0" w:rsidP="002809C7">
      <w:pPr>
        <w:spacing w:after="12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4B0424">
        <w:rPr>
          <w:rFonts w:ascii="Cambria" w:hAnsi="Cambria"/>
          <w:b/>
          <w:bCs/>
          <w:sz w:val="24"/>
          <w:szCs w:val="24"/>
        </w:rPr>
        <w:t>Point</w:t>
      </w:r>
      <w:r w:rsidR="009F0E5F" w:rsidRPr="004B0424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="009F0E5F" w:rsidRPr="004B0424">
        <w:rPr>
          <w:rFonts w:ascii="Cambria" w:hAnsi="Cambria"/>
          <w:b/>
          <w:bCs/>
          <w:sz w:val="24"/>
          <w:szCs w:val="24"/>
        </w:rPr>
        <w:t>3:</w:t>
      </w:r>
      <w:proofErr w:type="gramEnd"/>
      <w:r w:rsidR="009F0E5F" w:rsidRPr="004B0424">
        <w:rPr>
          <w:rFonts w:ascii="Cambria" w:hAnsi="Cambria"/>
          <w:sz w:val="24"/>
          <w:szCs w:val="24"/>
        </w:rPr>
        <w:t xml:space="preserve"> </w:t>
      </w:r>
      <w:r w:rsidR="009F0E5F" w:rsidRPr="004B0424">
        <w:rPr>
          <w:rFonts w:ascii="Cambria" w:hAnsi="Cambria"/>
          <w:b/>
          <w:bCs/>
          <w:sz w:val="24"/>
          <w:szCs w:val="24"/>
        </w:rPr>
        <w:t xml:space="preserve">Thématique Contrat. </w:t>
      </w:r>
    </w:p>
    <w:p w14:paraId="2C832126" w14:textId="148D74A1" w:rsidR="00EF70F0" w:rsidRPr="004B0424" w:rsidRDefault="004E0F64" w:rsidP="002809C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4B0424">
        <w:rPr>
          <w:rFonts w:ascii="Cambria" w:hAnsi="Cambria"/>
          <w:sz w:val="24"/>
          <w:szCs w:val="24"/>
        </w:rPr>
        <w:t>Il</w:t>
      </w:r>
      <w:r w:rsidR="00DB5119" w:rsidRPr="004B0424">
        <w:rPr>
          <w:rFonts w:ascii="Cambria" w:hAnsi="Cambria"/>
          <w:sz w:val="24"/>
          <w:szCs w:val="24"/>
        </w:rPr>
        <w:t xml:space="preserve"> est </w:t>
      </w:r>
      <w:r w:rsidR="00FD394D" w:rsidRPr="004B0424">
        <w:rPr>
          <w:rFonts w:ascii="Cambria" w:hAnsi="Cambria"/>
          <w:sz w:val="24"/>
          <w:szCs w:val="24"/>
        </w:rPr>
        <w:t xml:space="preserve">vraisemblablement </w:t>
      </w:r>
      <w:r w:rsidRPr="004B0424">
        <w:rPr>
          <w:rFonts w:ascii="Cambria" w:hAnsi="Cambria"/>
          <w:sz w:val="24"/>
          <w:szCs w:val="24"/>
        </w:rPr>
        <w:t xml:space="preserve">temps </w:t>
      </w:r>
      <w:r w:rsidR="00FD394D" w:rsidRPr="004B0424">
        <w:rPr>
          <w:rFonts w:ascii="Cambria" w:hAnsi="Cambria"/>
          <w:sz w:val="24"/>
          <w:szCs w:val="24"/>
        </w:rPr>
        <w:t>d'amorcer une réflexion collective</w:t>
      </w:r>
      <w:r w:rsidR="005245B6" w:rsidRPr="004B0424">
        <w:rPr>
          <w:rFonts w:ascii="Cambria" w:hAnsi="Cambria"/>
          <w:sz w:val="24"/>
          <w:szCs w:val="24"/>
        </w:rPr>
        <w:t xml:space="preserve"> sur l'orientation thématique, non contraignante mais ponctuellement fédératri</w:t>
      </w:r>
      <w:r w:rsidR="0028169A" w:rsidRPr="004B0424">
        <w:rPr>
          <w:rFonts w:ascii="Cambria" w:hAnsi="Cambria"/>
          <w:sz w:val="24"/>
          <w:szCs w:val="24"/>
        </w:rPr>
        <w:t xml:space="preserve">ce, à l'image de la place occupée par l'"Exception" dans le cadre du présent contrat, </w:t>
      </w:r>
      <w:r w:rsidR="000B41FA" w:rsidRPr="004B0424">
        <w:rPr>
          <w:rFonts w:ascii="Cambria" w:hAnsi="Cambria"/>
          <w:sz w:val="24"/>
          <w:szCs w:val="24"/>
        </w:rPr>
        <w:t xml:space="preserve">que </w:t>
      </w:r>
      <w:r w:rsidR="000E7912" w:rsidRPr="004B0424">
        <w:rPr>
          <w:rFonts w:ascii="Cambria" w:hAnsi="Cambria"/>
          <w:sz w:val="24"/>
          <w:szCs w:val="24"/>
        </w:rPr>
        <w:t xml:space="preserve">souhaitons </w:t>
      </w:r>
      <w:r w:rsidR="0028169A" w:rsidRPr="004B0424">
        <w:rPr>
          <w:rFonts w:ascii="Cambria" w:hAnsi="Cambria"/>
          <w:sz w:val="24"/>
          <w:szCs w:val="24"/>
        </w:rPr>
        <w:t xml:space="preserve">le </w:t>
      </w:r>
      <w:r w:rsidRPr="004B0424">
        <w:rPr>
          <w:rFonts w:ascii="Cambria" w:hAnsi="Cambria"/>
          <w:sz w:val="24"/>
          <w:szCs w:val="24"/>
        </w:rPr>
        <w:t xml:space="preserve">moment venu </w:t>
      </w:r>
      <w:r w:rsidR="000E7912" w:rsidRPr="004B0424">
        <w:rPr>
          <w:rFonts w:ascii="Cambria" w:hAnsi="Cambria"/>
          <w:sz w:val="24"/>
          <w:szCs w:val="24"/>
        </w:rPr>
        <w:t xml:space="preserve">voir succéder </w:t>
      </w:r>
      <w:r w:rsidRPr="004B0424">
        <w:rPr>
          <w:rFonts w:ascii="Cambria" w:hAnsi="Cambria"/>
          <w:sz w:val="24"/>
          <w:szCs w:val="24"/>
        </w:rPr>
        <w:t>à cette dernière.</w:t>
      </w:r>
      <w:r w:rsidR="000E7912" w:rsidRPr="004B0424">
        <w:rPr>
          <w:rFonts w:ascii="Cambria" w:hAnsi="Cambria"/>
          <w:sz w:val="24"/>
          <w:szCs w:val="24"/>
        </w:rPr>
        <w:t xml:space="preserve"> Les composantes peuvent être un premier</w:t>
      </w:r>
      <w:r w:rsidR="00654E15" w:rsidRPr="004B0424">
        <w:rPr>
          <w:rFonts w:ascii="Cambria" w:hAnsi="Cambria"/>
          <w:sz w:val="24"/>
          <w:szCs w:val="24"/>
        </w:rPr>
        <w:t xml:space="preserve"> cadre de travail avant une forme de mise en commun à l'horizon semestre 2 2026.</w:t>
      </w:r>
    </w:p>
    <w:p w14:paraId="3F8D6FFE" w14:textId="77777777" w:rsidR="002809C7" w:rsidRPr="004B0424" w:rsidRDefault="002809C7" w:rsidP="002809C7">
      <w:pPr>
        <w:spacing w:after="12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2E3CC858" w14:textId="77777777" w:rsidR="002809C7" w:rsidRPr="004B0424" w:rsidRDefault="006044EC" w:rsidP="002809C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4B0424">
        <w:rPr>
          <w:rFonts w:ascii="Cambria" w:hAnsi="Cambria"/>
          <w:b/>
          <w:bCs/>
          <w:sz w:val="24"/>
          <w:szCs w:val="24"/>
        </w:rPr>
        <w:t xml:space="preserve">Point </w:t>
      </w:r>
      <w:proofErr w:type="gramStart"/>
      <w:r w:rsidRPr="004B0424">
        <w:rPr>
          <w:rFonts w:ascii="Cambria" w:hAnsi="Cambria"/>
          <w:b/>
          <w:bCs/>
          <w:sz w:val="24"/>
          <w:szCs w:val="24"/>
        </w:rPr>
        <w:t>4:</w:t>
      </w:r>
      <w:proofErr w:type="gramEnd"/>
      <w:r w:rsidRPr="004B0424">
        <w:rPr>
          <w:rFonts w:ascii="Cambria" w:hAnsi="Cambria"/>
          <w:b/>
          <w:bCs/>
          <w:sz w:val="24"/>
          <w:szCs w:val="24"/>
        </w:rPr>
        <w:t xml:space="preserve"> HAL</w:t>
      </w:r>
      <w:r w:rsidRPr="004B0424">
        <w:rPr>
          <w:rFonts w:ascii="Cambria" w:hAnsi="Cambria"/>
          <w:sz w:val="24"/>
          <w:szCs w:val="24"/>
        </w:rPr>
        <w:t xml:space="preserve">. </w:t>
      </w:r>
    </w:p>
    <w:p w14:paraId="65C99B92" w14:textId="300E4368" w:rsidR="00667A00" w:rsidRPr="004B0424" w:rsidRDefault="006044EC" w:rsidP="002809C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4B0424">
        <w:rPr>
          <w:rFonts w:ascii="Cambria" w:hAnsi="Cambria"/>
          <w:sz w:val="24"/>
          <w:szCs w:val="24"/>
        </w:rPr>
        <w:t xml:space="preserve">Ameriber s'était distingué par la quasi-exhaustivité du référencement HAL de nos travaux. Il serait </w:t>
      </w:r>
      <w:r w:rsidR="00551D40" w:rsidRPr="004B0424">
        <w:rPr>
          <w:rFonts w:ascii="Cambria" w:hAnsi="Cambria"/>
          <w:sz w:val="24"/>
          <w:szCs w:val="24"/>
        </w:rPr>
        <w:t>souhaitable que cette mobilisation soit perpétuée et que chacun</w:t>
      </w:r>
      <w:r w:rsidR="000B27EB" w:rsidRPr="004B0424">
        <w:rPr>
          <w:rFonts w:ascii="Cambria" w:hAnsi="Cambria"/>
          <w:sz w:val="24"/>
          <w:szCs w:val="24"/>
        </w:rPr>
        <w:t xml:space="preserve"> pense à actualiser ses notices de publication sur la plateforme</w:t>
      </w:r>
      <w:r w:rsidR="007233E1" w:rsidRPr="004B0424">
        <w:rPr>
          <w:rFonts w:ascii="Cambria" w:hAnsi="Cambria"/>
          <w:sz w:val="24"/>
          <w:szCs w:val="24"/>
        </w:rPr>
        <w:t xml:space="preserve">, d'autant que l'UBM propose enfin un </w:t>
      </w:r>
      <w:hyperlink r:id="rId6" w:history="1">
        <w:r w:rsidR="00F32D34" w:rsidRPr="004B0424">
          <w:rPr>
            <w:rStyle w:val="Lienhypertexte"/>
            <w:rFonts w:ascii="Cambria" w:hAnsi="Cambria"/>
            <w:b/>
            <w:bCs/>
            <w:sz w:val="24"/>
            <w:szCs w:val="24"/>
          </w:rPr>
          <w:t>Tutoriel</w:t>
        </w:r>
      </w:hyperlink>
      <w:r w:rsidR="00F32D34" w:rsidRPr="004B0424">
        <w:rPr>
          <w:rFonts w:ascii="Cambria" w:hAnsi="Cambria"/>
          <w:sz w:val="24"/>
          <w:szCs w:val="24"/>
        </w:rPr>
        <w:t xml:space="preserve"> </w:t>
      </w:r>
      <w:r w:rsidR="007233E1" w:rsidRPr="004B0424">
        <w:rPr>
          <w:rFonts w:ascii="Cambria" w:hAnsi="Cambria"/>
          <w:sz w:val="24"/>
          <w:szCs w:val="24"/>
        </w:rPr>
        <w:t>très détaillé à ce pr</w:t>
      </w:r>
      <w:r w:rsidR="00F32D34" w:rsidRPr="004B0424">
        <w:rPr>
          <w:rFonts w:ascii="Cambria" w:hAnsi="Cambria"/>
          <w:sz w:val="24"/>
          <w:szCs w:val="24"/>
        </w:rPr>
        <w:t xml:space="preserve">opos. </w:t>
      </w:r>
    </w:p>
    <w:p w14:paraId="36246633" w14:textId="77777777" w:rsidR="002809C7" w:rsidRPr="004B0424" w:rsidRDefault="002809C7" w:rsidP="002809C7">
      <w:pPr>
        <w:spacing w:after="12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77AFC8FE" w14:textId="77777777" w:rsidR="002809C7" w:rsidRPr="004B0424" w:rsidRDefault="00AA1FF8" w:rsidP="002809C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4B0424">
        <w:rPr>
          <w:rFonts w:ascii="Cambria" w:hAnsi="Cambria"/>
          <w:b/>
          <w:bCs/>
          <w:sz w:val="24"/>
          <w:szCs w:val="24"/>
        </w:rPr>
        <w:t xml:space="preserve">Point </w:t>
      </w:r>
      <w:proofErr w:type="gramStart"/>
      <w:r w:rsidRPr="004B0424">
        <w:rPr>
          <w:rFonts w:ascii="Cambria" w:hAnsi="Cambria"/>
          <w:b/>
          <w:bCs/>
          <w:sz w:val="24"/>
          <w:szCs w:val="24"/>
        </w:rPr>
        <w:t>5</w:t>
      </w:r>
      <w:r w:rsidRPr="004B0424">
        <w:rPr>
          <w:rFonts w:ascii="Cambria" w:hAnsi="Cambria"/>
          <w:b/>
          <w:bCs/>
          <w:sz w:val="24"/>
          <w:szCs w:val="24"/>
        </w:rPr>
        <w:t>:</w:t>
      </w:r>
      <w:proofErr w:type="gramEnd"/>
      <w:r w:rsidRPr="004B0424">
        <w:rPr>
          <w:rFonts w:ascii="Cambria" w:hAnsi="Cambria"/>
          <w:b/>
          <w:bCs/>
          <w:sz w:val="24"/>
          <w:szCs w:val="24"/>
        </w:rPr>
        <w:t xml:space="preserve"> </w:t>
      </w:r>
      <w:r w:rsidRPr="004B0424">
        <w:rPr>
          <w:rFonts w:ascii="Cambria" w:hAnsi="Cambria"/>
          <w:b/>
          <w:bCs/>
          <w:sz w:val="24"/>
          <w:szCs w:val="24"/>
        </w:rPr>
        <w:t>Revue</w:t>
      </w:r>
      <w:r w:rsidRPr="004B0424">
        <w:rPr>
          <w:rFonts w:ascii="Cambria" w:hAnsi="Cambria"/>
          <w:sz w:val="24"/>
          <w:szCs w:val="24"/>
        </w:rPr>
        <w:t xml:space="preserve">. </w:t>
      </w:r>
    </w:p>
    <w:p w14:paraId="2FA368BB" w14:textId="2D71895F" w:rsidR="00AA1FF8" w:rsidRPr="004B0424" w:rsidRDefault="00AA1FF8" w:rsidP="002809C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4B0424">
        <w:rPr>
          <w:rFonts w:ascii="Cambria" w:hAnsi="Cambria"/>
          <w:sz w:val="24"/>
          <w:szCs w:val="24"/>
        </w:rPr>
        <w:t xml:space="preserve">Le comité de rédaction de </w:t>
      </w:r>
      <w:proofErr w:type="spellStart"/>
      <w:r w:rsidR="00E66FF1" w:rsidRPr="004B0424">
        <w:rPr>
          <w:rFonts w:ascii="Cambria" w:hAnsi="Cambria"/>
          <w:i/>
          <w:iCs/>
          <w:sz w:val="24"/>
          <w:szCs w:val="24"/>
        </w:rPr>
        <w:t>Conceφtos</w:t>
      </w:r>
      <w:proofErr w:type="spellEnd"/>
      <w:r w:rsidRPr="004B0424">
        <w:rPr>
          <w:rFonts w:ascii="Cambria" w:hAnsi="Cambria"/>
          <w:sz w:val="24"/>
          <w:szCs w:val="24"/>
        </w:rPr>
        <w:t xml:space="preserve"> </w:t>
      </w:r>
      <w:r w:rsidR="00E66FF1" w:rsidRPr="004B0424">
        <w:rPr>
          <w:rFonts w:ascii="Cambria" w:hAnsi="Cambria"/>
          <w:sz w:val="24"/>
          <w:szCs w:val="24"/>
        </w:rPr>
        <w:t xml:space="preserve">s'est </w:t>
      </w:r>
      <w:r w:rsidR="002D20A7" w:rsidRPr="004B0424">
        <w:rPr>
          <w:rFonts w:ascii="Cambria" w:hAnsi="Cambria"/>
          <w:sz w:val="24"/>
          <w:szCs w:val="24"/>
        </w:rPr>
        <w:t>réuni avant l'AG</w:t>
      </w:r>
      <w:r w:rsidR="00E158B2" w:rsidRPr="004B0424">
        <w:rPr>
          <w:rFonts w:ascii="Cambria" w:hAnsi="Cambria"/>
          <w:sz w:val="24"/>
          <w:szCs w:val="24"/>
        </w:rPr>
        <w:t xml:space="preserve">, et un appel est lancé pour des comptes rendus et des articles en </w:t>
      </w:r>
      <w:r w:rsidR="00E158B2" w:rsidRPr="004B0424">
        <w:rPr>
          <w:rFonts w:ascii="Cambria" w:hAnsi="Cambria"/>
          <w:i/>
          <w:iCs/>
          <w:sz w:val="24"/>
          <w:szCs w:val="24"/>
        </w:rPr>
        <w:t>varia</w:t>
      </w:r>
      <w:r w:rsidR="002C62EF" w:rsidRPr="004B0424">
        <w:rPr>
          <w:rFonts w:ascii="Cambria" w:hAnsi="Cambria"/>
          <w:sz w:val="24"/>
          <w:szCs w:val="24"/>
        </w:rPr>
        <w:t xml:space="preserve"> (pour les préconisations éditoriales, se référer au site de la revue)</w:t>
      </w:r>
      <w:r w:rsidR="00FD18BA" w:rsidRPr="004B0424">
        <w:rPr>
          <w:rFonts w:ascii="Cambria" w:hAnsi="Cambria"/>
          <w:sz w:val="24"/>
          <w:szCs w:val="24"/>
        </w:rPr>
        <w:t>.</w:t>
      </w:r>
    </w:p>
    <w:p w14:paraId="049BE168" w14:textId="77777777" w:rsidR="002809C7" w:rsidRPr="004B0424" w:rsidRDefault="002809C7" w:rsidP="002809C7">
      <w:pPr>
        <w:spacing w:after="12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36BFE5A9" w14:textId="77777777" w:rsidR="002809C7" w:rsidRPr="004B0424" w:rsidRDefault="00154562" w:rsidP="002809C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4B0424">
        <w:rPr>
          <w:rFonts w:ascii="Cambria" w:hAnsi="Cambria"/>
          <w:b/>
          <w:bCs/>
          <w:sz w:val="24"/>
          <w:szCs w:val="24"/>
        </w:rPr>
        <w:t xml:space="preserve">Point </w:t>
      </w:r>
      <w:proofErr w:type="gramStart"/>
      <w:r w:rsidRPr="004B0424">
        <w:rPr>
          <w:rFonts w:ascii="Cambria" w:hAnsi="Cambria"/>
          <w:b/>
          <w:bCs/>
          <w:sz w:val="24"/>
          <w:szCs w:val="24"/>
        </w:rPr>
        <w:t>6:</w:t>
      </w:r>
      <w:proofErr w:type="gramEnd"/>
      <w:r w:rsidRPr="004B0424">
        <w:rPr>
          <w:rFonts w:ascii="Cambria" w:hAnsi="Cambria"/>
          <w:b/>
          <w:bCs/>
          <w:sz w:val="24"/>
          <w:szCs w:val="24"/>
        </w:rPr>
        <w:t xml:space="preserve"> Règlement intérieur/Statuts</w:t>
      </w:r>
      <w:r w:rsidRPr="004B0424">
        <w:rPr>
          <w:rFonts w:ascii="Cambria" w:hAnsi="Cambria"/>
          <w:sz w:val="24"/>
          <w:szCs w:val="24"/>
        </w:rPr>
        <w:t xml:space="preserve">. </w:t>
      </w:r>
    </w:p>
    <w:p w14:paraId="0632365C" w14:textId="6B22F28C" w:rsidR="00FD18BA" w:rsidRPr="004B0424" w:rsidRDefault="00154562" w:rsidP="002809C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4B0424">
        <w:rPr>
          <w:rFonts w:ascii="Cambria" w:hAnsi="Cambria"/>
          <w:sz w:val="24"/>
          <w:szCs w:val="24"/>
        </w:rPr>
        <w:t>La direction souhaitait soumettre à l'appréciation de l'AG</w:t>
      </w:r>
      <w:r w:rsidR="00B91DC8" w:rsidRPr="004B0424">
        <w:rPr>
          <w:rFonts w:ascii="Cambria" w:hAnsi="Cambria"/>
          <w:sz w:val="24"/>
          <w:szCs w:val="24"/>
        </w:rPr>
        <w:t xml:space="preserve"> un certain nombre de </w:t>
      </w:r>
      <w:r w:rsidR="009F6DF7" w:rsidRPr="004B0424">
        <w:rPr>
          <w:rFonts w:ascii="Cambria" w:hAnsi="Cambria"/>
          <w:sz w:val="24"/>
          <w:szCs w:val="24"/>
        </w:rPr>
        <w:t>questions quant aux prérogatives respectives de l'AG, du Conseil et de la Direction</w:t>
      </w:r>
      <w:r w:rsidR="00400B90" w:rsidRPr="004B0424">
        <w:rPr>
          <w:rFonts w:ascii="Cambria" w:hAnsi="Cambria"/>
          <w:sz w:val="24"/>
          <w:szCs w:val="24"/>
        </w:rPr>
        <w:t>. Ainsi que</w:t>
      </w:r>
      <w:r w:rsidR="00792D77" w:rsidRPr="004B0424">
        <w:rPr>
          <w:rFonts w:ascii="Cambria" w:hAnsi="Cambria"/>
          <w:sz w:val="24"/>
          <w:szCs w:val="24"/>
        </w:rPr>
        <w:t xml:space="preserve"> l'opportunité de l'élaboration d'un règlement intérieur plus </w:t>
      </w:r>
      <w:r w:rsidR="003B6CF6" w:rsidRPr="004B0424">
        <w:rPr>
          <w:rFonts w:ascii="Cambria" w:hAnsi="Cambria"/>
          <w:sz w:val="24"/>
          <w:szCs w:val="24"/>
        </w:rPr>
        <w:t xml:space="preserve">détaillé. </w:t>
      </w:r>
      <w:r w:rsidR="00C919F2" w:rsidRPr="004B0424">
        <w:rPr>
          <w:rFonts w:ascii="Cambria" w:hAnsi="Cambria"/>
          <w:sz w:val="24"/>
          <w:szCs w:val="24"/>
        </w:rPr>
        <w:t>Un débat constructif s'engage (</w:t>
      </w:r>
      <w:proofErr w:type="spellStart"/>
      <w:r w:rsidR="00C919F2" w:rsidRPr="004B0424">
        <w:rPr>
          <w:rFonts w:ascii="Cambria" w:hAnsi="Cambria"/>
          <w:sz w:val="24"/>
          <w:szCs w:val="24"/>
        </w:rPr>
        <w:t>cf</w:t>
      </w:r>
      <w:proofErr w:type="spellEnd"/>
      <w:r w:rsidR="00C919F2" w:rsidRPr="004B0424">
        <w:rPr>
          <w:rFonts w:ascii="Cambria" w:hAnsi="Cambria"/>
          <w:sz w:val="24"/>
          <w:szCs w:val="24"/>
        </w:rPr>
        <w:t xml:space="preserve"> </w:t>
      </w:r>
      <w:r w:rsidR="00E470F4" w:rsidRPr="004B0424">
        <w:rPr>
          <w:rFonts w:ascii="Cambria" w:hAnsi="Cambria"/>
          <w:sz w:val="24"/>
          <w:szCs w:val="24"/>
        </w:rPr>
        <w:t>captation vidéo). Deux dimensions sont dissociées</w:t>
      </w:r>
      <w:r w:rsidR="00BC2617" w:rsidRPr="004B0424">
        <w:rPr>
          <w:rFonts w:ascii="Cambria" w:hAnsi="Cambria"/>
          <w:sz w:val="24"/>
          <w:szCs w:val="24"/>
        </w:rPr>
        <w:t>, d'un côté, la question des prérogatives et de la représentati</w:t>
      </w:r>
      <w:r w:rsidR="0058725B" w:rsidRPr="004B0424">
        <w:rPr>
          <w:rFonts w:ascii="Cambria" w:hAnsi="Cambria"/>
          <w:sz w:val="24"/>
          <w:szCs w:val="24"/>
        </w:rPr>
        <w:t xml:space="preserve">on des composantes au Conseil, sur </w:t>
      </w:r>
      <w:r w:rsidR="003E573D" w:rsidRPr="004B0424">
        <w:rPr>
          <w:rFonts w:ascii="Cambria" w:hAnsi="Cambria"/>
          <w:sz w:val="24"/>
          <w:szCs w:val="24"/>
        </w:rPr>
        <w:t xml:space="preserve">laquelle les </w:t>
      </w:r>
      <w:r w:rsidR="003B6CF6" w:rsidRPr="004B0424">
        <w:rPr>
          <w:rFonts w:ascii="Cambria" w:hAnsi="Cambria"/>
          <w:sz w:val="24"/>
          <w:szCs w:val="24"/>
        </w:rPr>
        <w:t>avis de l'AG dive</w:t>
      </w:r>
      <w:r w:rsidR="0047090F" w:rsidRPr="004B0424">
        <w:rPr>
          <w:rFonts w:ascii="Cambria" w:hAnsi="Cambria"/>
          <w:sz w:val="24"/>
          <w:szCs w:val="24"/>
        </w:rPr>
        <w:t xml:space="preserve">rgent </w:t>
      </w:r>
      <w:r w:rsidR="00BC6D9E" w:rsidRPr="004B0424">
        <w:rPr>
          <w:rFonts w:ascii="Cambria" w:hAnsi="Cambria"/>
          <w:sz w:val="24"/>
          <w:szCs w:val="24"/>
        </w:rPr>
        <w:t xml:space="preserve">au moins en partie </w:t>
      </w:r>
      <w:r w:rsidR="0047090F" w:rsidRPr="004B0424">
        <w:rPr>
          <w:rFonts w:ascii="Cambria" w:hAnsi="Cambria"/>
          <w:sz w:val="24"/>
          <w:szCs w:val="24"/>
        </w:rPr>
        <w:t>avec ceux de la direction</w:t>
      </w:r>
      <w:r w:rsidR="00BC6D9E" w:rsidRPr="004B0424">
        <w:rPr>
          <w:rFonts w:ascii="Cambria" w:hAnsi="Cambria"/>
          <w:sz w:val="24"/>
          <w:szCs w:val="24"/>
        </w:rPr>
        <w:t xml:space="preserve"> ; d'un autre côté la question de l'accès et la diffusion</w:t>
      </w:r>
      <w:r w:rsidR="004900FE" w:rsidRPr="004B0424">
        <w:rPr>
          <w:rFonts w:ascii="Cambria" w:hAnsi="Cambria"/>
          <w:sz w:val="24"/>
          <w:szCs w:val="24"/>
        </w:rPr>
        <w:t xml:space="preserve"> de l'information auprès des composantes. Sur cette seconde dimension, un consensus est atteint est des </w:t>
      </w:r>
      <w:r w:rsidR="00925526" w:rsidRPr="004B0424">
        <w:rPr>
          <w:rFonts w:ascii="Cambria" w:hAnsi="Cambria"/>
          <w:sz w:val="24"/>
          <w:szCs w:val="24"/>
        </w:rPr>
        <w:t>propositions concrètes et pertinentes</w:t>
      </w:r>
      <w:r w:rsidR="003B6CF6" w:rsidRPr="004B0424">
        <w:rPr>
          <w:rFonts w:ascii="Cambria" w:hAnsi="Cambria"/>
          <w:sz w:val="24"/>
          <w:szCs w:val="24"/>
        </w:rPr>
        <w:t xml:space="preserve"> </w:t>
      </w:r>
      <w:r w:rsidR="00925526" w:rsidRPr="004B0424">
        <w:rPr>
          <w:rFonts w:ascii="Cambria" w:hAnsi="Cambria"/>
          <w:sz w:val="24"/>
          <w:szCs w:val="24"/>
        </w:rPr>
        <w:t>sont énoncées par l'AG</w:t>
      </w:r>
      <w:r w:rsidR="00156241" w:rsidRPr="004B0424">
        <w:rPr>
          <w:rFonts w:ascii="Cambria" w:hAnsi="Cambria"/>
          <w:sz w:val="24"/>
          <w:szCs w:val="24"/>
        </w:rPr>
        <w:t xml:space="preserve"> :</w:t>
      </w:r>
    </w:p>
    <w:p w14:paraId="4E8A5702" w14:textId="3901FA40" w:rsidR="00656EB6" w:rsidRPr="004B0424" w:rsidRDefault="00656EB6" w:rsidP="002809C7">
      <w:pPr>
        <w:pStyle w:val="Paragraphedeliste"/>
        <w:spacing w:after="120" w:line="240" w:lineRule="auto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 w:rsidRPr="004B0424">
        <w:rPr>
          <w:rFonts w:ascii="Cambria" w:hAnsi="Cambria"/>
          <w:sz w:val="24"/>
          <w:szCs w:val="24"/>
        </w:rPr>
        <w:t>-</w:t>
      </w:r>
      <w:r w:rsidR="00156241" w:rsidRPr="004B0424">
        <w:rPr>
          <w:rFonts w:ascii="Cambria" w:hAnsi="Cambria"/>
          <w:sz w:val="24"/>
          <w:szCs w:val="24"/>
        </w:rPr>
        <w:t>Le renvoi</w:t>
      </w:r>
      <w:r w:rsidR="00C120F7" w:rsidRPr="004B0424">
        <w:rPr>
          <w:rFonts w:ascii="Cambria" w:hAnsi="Cambria"/>
          <w:sz w:val="24"/>
          <w:szCs w:val="24"/>
        </w:rPr>
        <w:t xml:space="preserve"> à tous les membres du lien dynamique </w:t>
      </w:r>
      <w:r w:rsidR="004C6051" w:rsidRPr="004B0424">
        <w:rPr>
          <w:rFonts w:ascii="Cambria" w:hAnsi="Cambria"/>
          <w:sz w:val="24"/>
          <w:szCs w:val="24"/>
        </w:rPr>
        <w:t>(</w:t>
      </w:r>
      <w:hyperlink r:id="rId7" w:history="1">
        <w:r w:rsidR="004C6051" w:rsidRPr="004B0424">
          <w:rPr>
            <w:rStyle w:val="Lienhypertexte"/>
            <w:rFonts w:ascii="Cambria" w:hAnsi="Cambria"/>
            <w:b/>
            <w:bCs/>
            <w:sz w:val="24"/>
            <w:szCs w:val="24"/>
          </w:rPr>
          <w:t>BUDGET AMERIBER 2025.xlsx</w:t>
        </w:r>
      </w:hyperlink>
      <w:r w:rsidR="004C6051" w:rsidRPr="004B0424">
        <w:rPr>
          <w:rFonts w:ascii="Cambria" w:hAnsi="Cambria"/>
          <w:sz w:val="24"/>
          <w:szCs w:val="24"/>
        </w:rPr>
        <w:t>)</w:t>
      </w:r>
      <w:r w:rsidR="00ED3387" w:rsidRPr="004B0424">
        <w:rPr>
          <w:rFonts w:ascii="Cambria" w:hAnsi="Cambria"/>
          <w:sz w:val="24"/>
          <w:szCs w:val="24"/>
        </w:rPr>
        <w:t xml:space="preserve"> [mettez-le dans vos favoris de navigateur]</w:t>
      </w:r>
      <w:r w:rsidR="004C6051" w:rsidRPr="004B0424">
        <w:rPr>
          <w:rFonts w:ascii="Cambria" w:hAnsi="Cambria"/>
          <w:b/>
          <w:bCs/>
          <w:sz w:val="24"/>
          <w:szCs w:val="24"/>
        </w:rPr>
        <w:t xml:space="preserve"> </w:t>
      </w:r>
      <w:r w:rsidR="00C120F7" w:rsidRPr="004B0424">
        <w:rPr>
          <w:rFonts w:ascii="Cambria" w:hAnsi="Cambria"/>
          <w:sz w:val="24"/>
          <w:szCs w:val="24"/>
        </w:rPr>
        <w:t>vers le tableau budgétaire d'Ameriber où toutes les attributions décidées par le Conseils sont reportées</w:t>
      </w:r>
      <w:r w:rsidR="004C6051" w:rsidRPr="004B0424">
        <w:rPr>
          <w:rFonts w:ascii="Cambria" w:hAnsi="Cambria"/>
          <w:sz w:val="24"/>
          <w:szCs w:val="24"/>
        </w:rPr>
        <w:t xml:space="preserve">. Chacun pourra ainsi </w:t>
      </w:r>
      <w:r w:rsidR="007D1543" w:rsidRPr="004B0424">
        <w:rPr>
          <w:rFonts w:ascii="Cambria" w:hAnsi="Cambria"/>
          <w:sz w:val="24"/>
          <w:szCs w:val="24"/>
        </w:rPr>
        <w:t xml:space="preserve">être informé en temps réel (ou à peu près) de l'activité d'arbitrage du Conseil ainsi que </w:t>
      </w:r>
      <w:r w:rsidRPr="004B0424">
        <w:rPr>
          <w:rFonts w:ascii="Cambria" w:hAnsi="Cambria"/>
          <w:sz w:val="24"/>
          <w:szCs w:val="24"/>
        </w:rPr>
        <w:t>du montant des reliquats.</w:t>
      </w:r>
    </w:p>
    <w:p w14:paraId="73736749" w14:textId="06B2B1D5" w:rsidR="00656EB6" w:rsidRPr="004B0424" w:rsidRDefault="00656EB6" w:rsidP="002809C7">
      <w:pPr>
        <w:pStyle w:val="Paragraphedeliste"/>
        <w:spacing w:after="12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B0424">
        <w:rPr>
          <w:rFonts w:ascii="Cambria" w:hAnsi="Cambria"/>
          <w:sz w:val="24"/>
          <w:szCs w:val="24"/>
        </w:rPr>
        <w:t xml:space="preserve">-La tenue d'une seconde AG de rentrée, la première semaine de novembre </w:t>
      </w:r>
      <w:r w:rsidR="007E58FC" w:rsidRPr="004B0424">
        <w:rPr>
          <w:rFonts w:ascii="Cambria" w:hAnsi="Cambria"/>
          <w:sz w:val="24"/>
          <w:szCs w:val="24"/>
        </w:rPr>
        <w:t>où les demandes budgétaires remontées par les composantes la dernière semaine d'octobre</w:t>
      </w:r>
      <w:r w:rsidR="00BD7F3D" w:rsidRPr="004B0424">
        <w:rPr>
          <w:rFonts w:ascii="Cambria" w:hAnsi="Cambria"/>
          <w:sz w:val="24"/>
          <w:szCs w:val="24"/>
        </w:rPr>
        <w:t xml:space="preserve"> seront présentées et soumises à discussion/explication afin notamment d'informer l'arbitrage et le vote du Conseil lors de son Conseil de la mi-novembre.</w:t>
      </w:r>
    </w:p>
    <w:p w14:paraId="71AB06DE" w14:textId="77777777" w:rsidR="00ED3387" w:rsidRPr="004B0424" w:rsidRDefault="00ED3387" w:rsidP="002809C7">
      <w:pPr>
        <w:pStyle w:val="Paragraphedeliste"/>
        <w:spacing w:after="120" w:line="240" w:lineRule="auto"/>
        <w:ind w:left="0"/>
        <w:jc w:val="both"/>
        <w:rPr>
          <w:rFonts w:ascii="Cambria" w:hAnsi="Cambria"/>
          <w:sz w:val="24"/>
          <w:szCs w:val="24"/>
        </w:rPr>
      </w:pPr>
    </w:p>
    <w:p w14:paraId="51579A28" w14:textId="4392EAAB" w:rsidR="00ED3387" w:rsidRPr="004B0424" w:rsidRDefault="00ED3387" w:rsidP="002809C7">
      <w:pPr>
        <w:pStyle w:val="Paragraphedeliste"/>
        <w:spacing w:after="12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B0424">
        <w:rPr>
          <w:rFonts w:ascii="Cambria" w:hAnsi="Cambria"/>
          <w:sz w:val="24"/>
          <w:szCs w:val="24"/>
        </w:rPr>
        <w:t xml:space="preserve">-La tenue d'un Conseil formel fin mai/début juin, </w:t>
      </w:r>
      <w:r w:rsidR="00400B90" w:rsidRPr="004B0424">
        <w:rPr>
          <w:rFonts w:ascii="Cambria" w:hAnsi="Cambria"/>
          <w:sz w:val="24"/>
          <w:szCs w:val="24"/>
        </w:rPr>
        <w:t>dont</w:t>
      </w:r>
      <w:r w:rsidRPr="004B0424">
        <w:rPr>
          <w:rFonts w:ascii="Cambria" w:hAnsi="Cambria"/>
          <w:sz w:val="24"/>
          <w:szCs w:val="24"/>
        </w:rPr>
        <w:t xml:space="preserve"> l'ordre du jour non</w:t>
      </w:r>
      <w:r w:rsidR="00400B90" w:rsidRPr="004B0424">
        <w:rPr>
          <w:rFonts w:ascii="Cambria" w:hAnsi="Cambria"/>
          <w:sz w:val="24"/>
          <w:szCs w:val="24"/>
        </w:rPr>
        <w:t xml:space="preserve"> exclusivement arbitral est communiqué à l'ensemble des membres du laboratoire.</w:t>
      </w:r>
    </w:p>
    <w:p w14:paraId="1B10F330" w14:textId="77777777" w:rsidR="001A2558" w:rsidRPr="004B0424" w:rsidRDefault="001A2558" w:rsidP="002809C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14:paraId="3E7E8E1C" w14:textId="71C7BAE1" w:rsidR="001A2558" w:rsidRPr="004B0424" w:rsidRDefault="001A2558" w:rsidP="002809C7">
      <w:pPr>
        <w:spacing w:after="12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4B0424">
        <w:rPr>
          <w:rFonts w:ascii="Cambria" w:hAnsi="Cambria"/>
          <w:b/>
          <w:bCs/>
          <w:sz w:val="24"/>
          <w:szCs w:val="24"/>
        </w:rPr>
        <w:t xml:space="preserve">Point </w:t>
      </w:r>
      <w:proofErr w:type="gramStart"/>
      <w:r w:rsidRPr="004B0424">
        <w:rPr>
          <w:rFonts w:ascii="Cambria" w:hAnsi="Cambria"/>
          <w:b/>
          <w:bCs/>
          <w:sz w:val="24"/>
          <w:szCs w:val="24"/>
        </w:rPr>
        <w:t>7</w:t>
      </w:r>
      <w:r w:rsidRPr="004B0424">
        <w:rPr>
          <w:rFonts w:ascii="Cambria" w:hAnsi="Cambria"/>
          <w:b/>
          <w:bCs/>
          <w:sz w:val="24"/>
          <w:szCs w:val="24"/>
        </w:rPr>
        <w:t>:</w:t>
      </w:r>
      <w:proofErr w:type="gramEnd"/>
      <w:r w:rsidRPr="004B0424">
        <w:rPr>
          <w:rFonts w:ascii="Cambria" w:hAnsi="Cambria"/>
          <w:b/>
          <w:bCs/>
          <w:sz w:val="24"/>
          <w:szCs w:val="24"/>
        </w:rPr>
        <w:t xml:space="preserve"> </w:t>
      </w:r>
      <w:r w:rsidRPr="004B0424">
        <w:rPr>
          <w:rFonts w:ascii="Cambria" w:hAnsi="Cambria"/>
          <w:b/>
          <w:bCs/>
          <w:sz w:val="24"/>
          <w:szCs w:val="24"/>
        </w:rPr>
        <w:t>Admission membres associés.</w:t>
      </w:r>
    </w:p>
    <w:p w14:paraId="4B0C2938" w14:textId="3A141F28" w:rsidR="00400B90" w:rsidRPr="004B0424" w:rsidRDefault="00D160BA" w:rsidP="00B574C0">
      <w:pPr>
        <w:pStyle w:val="Paragraphedeliste"/>
        <w:spacing w:after="12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4B0424">
        <w:rPr>
          <w:rFonts w:ascii="Cambria" w:hAnsi="Cambria"/>
          <w:b/>
          <w:bCs/>
          <w:sz w:val="24"/>
          <w:szCs w:val="24"/>
        </w:rPr>
        <w:t xml:space="preserve">Manon </w:t>
      </w:r>
      <w:proofErr w:type="spellStart"/>
      <w:r w:rsidRPr="004B0424">
        <w:rPr>
          <w:rFonts w:ascii="Cambria" w:hAnsi="Cambria"/>
          <w:b/>
          <w:bCs/>
          <w:sz w:val="24"/>
          <w:szCs w:val="24"/>
        </w:rPr>
        <w:t>Naro</w:t>
      </w:r>
      <w:proofErr w:type="spellEnd"/>
      <w:r w:rsidRPr="004B0424">
        <w:rPr>
          <w:rFonts w:ascii="Cambria" w:hAnsi="Cambria"/>
          <w:b/>
          <w:bCs/>
          <w:sz w:val="24"/>
          <w:szCs w:val="24"/>
        </w:rPr>
        <w:t xml:space="preserve">, </w:t>
      </w:r>
      <w:r w:rsidRPr="004B0424">
        <w:rPr>
          <w:rFonts w:ascii="Cambria" w:hAnsi="Cambria"/>
          <w:sz w:val="24"/>
          <w:szCs w:val="24"/>
        </w:rPr>
        <w:t>Docteure depuis décembre 2023</w:t>
      </w:r>
      <w:r w:rsidR="008C3831" w:rsidRPr="004B0424">
        <w:rPr>
          <w:rFonts w:ascii="Cambria" w:hAnsi="Cambria"/>
          <w:sz w:val="24"/>
          <w:szCs w:val="24"/>
        </w:rPr>
        <w:t xml:space="preserve">, est automatiquement rattachée à Ameriber (composante </w:t>
      </w:r>
      <w:proofErr w:type="spellStart"/>
      <w:r w:rsidR="008C3831" w:rsidRPr="004B0424">
        <w:rPr>
          <w:rFonts w:ascii="Cambria" w:hAnsi="Cambria"/>
          <w:sz w:val="24"/>
          <w:szCs w:val="24"/>
        </w:rPr>
        <w:t>Cepial</w:t>
      </w:r>
      <w:proofErr w:type="spellEnd"/>
      <w:r w:rsidR="008C3831" w:rsidRPr="004B0424">
        <w:rPr>
          <w:rFonts w:ascii="Cambria" w:hAnsi="Cambria"/>
          <w:sz w:val="24"/>
          <w:szCs w:val="24"/>
        </w:rPr>
        <w:t>)</w:t>
      </w:r>
      <w:r w:rsidR="004B0424">
        <w:rPr>
          <w:rFonts w:ascii="Cambria" w:hAnsi="Cambria"/>
          <w:sz w:val="24"/>
          <w:szCs w:val="24"/>
        </w:rPr>
        <w:t>.</w:t>
      </w:r>
    </w:p>
    <w:p w14:paraId="57BF1093" w14:textId="3927F997" w:rsidR="00F6762E" w:rsidRPr="004B0424" w:rsidRDefault="008C3831" w:rsidP="00301609">
      <w:pPr>
        <w:pStyle w:val="Paragraphedeliste"/>
        <w:spacing w:after="120" w:line="240" w:lineRule="auto"/>
        <w:ind w:left="0"/>
        <w:contextualSpacing w:val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fr-FR"/>
          <w14:ligatures w14:val="none"/>
        </w:rPr>
      </w:pPr>
      <w:r w:rsidRPr="004B0424">
        <w:rPr>
          <w:rFonts w:ascii="Cambria" w:hAnsi="Cambria"/>
          <w:b/>
          <w:bCs/>
          <w:sz w:val="24"/>
          <w:szCs w:val="24"/>
        </w:rPr>
        <w:t xml:space="preserve">Véronique Durand, </w:t>
      </w:r>
      <w:r w:rsidR="004B0424" w:rsidRPr="004B0424">
        <w:rPr>
          <w:rFonts w:ascii="Cambria" w:hAnsi="Cambria"/>
          <w:sz w:val="24"/>
          <w:szCs w:val="24"/>
        </w:rPr>
        <w:t>e</w:t>
      </w:r>
      <w:r w:rsidR="00F6762E" w:rsidRPr="004B0424">
        <w:rPr>
          <w:rFonts w:ascii="Cambria" w:eastAsia="Times New Roman" w:hAnsi="Cambria" w:cs="Times New Roman"/>
          <w:kern w:val="0"/>
          <w:sz w:val="24"/>
          <w:szCs w:val="24"/>
          <w:lang w:eastAsia="fr-FR"/>
          <w14:ligatures w14:val="none"/>
        </w:rPr>
        <w:t xml:space="preserve">thno-sociologue de formation, </w:t>
      </w:r>
      <w:r w:rsidR="00B574C0">
        <w:rPr>
          <w:rFonts w:ascii="Cambria" w:eastAsia="Times New Roman" w:hAnsi="Cambria" w:cs="Times New Roman"/>
          <w:kern w:val="0"/>
          <w:sz w:val="24"/>
          <w:szCs w:val="24"/>
          <w:lang w:eastAsia="fr-FR"/>
          <w14:ligatures w14:val="none"/>
        </w:rPr>
        <w:t>docteure depuis</w:t>
      </w:r>
      <w:r w:rsidR="00F6762E" w:rsidRPr="004B0424">
        <w:rPr>
          <w:rFonts w:ascii="Cambria" w:eastAsia="Times New Roman" w:hAnsi="Cambria" w:cs="Times New Roman"/>
          <w:kern w:val="0"/>
          <w:sz w:val="24"/>
          <w:szCs w:val="24"/>
          <w:lang w:eastAsia="fr-FR"/>
          <w14:ligatures w14:val="none"/>
        </w:rPr>
        <w:t xml:space="preserve"> 1993</w:t>
      </w:r>
      <w:r w:rsidR="00B574C0">
        <w:rPr>
          <w:rFonts w:ascii="Cambria" w:eastAsia="Times New Roman" w:hAnsi="Cambria" w:cs="Times New Roman"/>
          <w:kern w:val="0"/>
          <w:sz w:val="24"/>
          <w:szCs w:val="24"/>
          <w:lang w:eastAsia="fr-FR"/>
          <w14:ligatures w14:val="none"/>
        </w:rPr>
        <w:t>, spécialiste du Brésil</w:t>
      </w:r>
      <w:r w:rsidR="00BB7163">
        <w:rPr>
          <w:rFonts w:ascii="Cambria" w:eastAsia="Times New Roman" w:hAnsi="Cambria" w:cs="Times New Roman"/>
          <w:kern w:val="0"/>
          <w:sz w:val="24"/>
          <w:szCs w:val="24"/>
          <w:lang w:eastAsia="fr-FR"/>
          <w14:ligatures w14:val="none"/>
        </w:rPr>
        <w:t>,</w:t>
      </w:r>
      <w:r w:rsidR="000828C2">
        <w:rPr>
          <w:rFonts w:ascii="Cambria" w:eastAsia="Times New Roman" w:hAnsi="Cambria" w:cs="Times New Roman"/>
          <w:kern w:val="0"/>
          <w:sz w:val="24"/>
          <w:szCs w:val="24"/>
          <w:lang w:eastAsia="fr-FR"/>
          <w14:ligatures w14:val="none"/>
        </w:rPr>
        <w:t xml:space="preserve"> est rattachée à Ameriber </w:t>
      </w:r>
      <w:proofErr w:type="gramStart"/>
      <w:r w:rsidR="000828C2">
        <w:rPr>
          <w:rFonts w:ascii="Cambria" w:eastAsia="Times New Roman" w:hAnsi="Cambria" w:cs="Times New Roman"/>
          <w:kern w:val="0"/>
          <w:sz w:val="24"/>
          <w:szCs w:val="24"/>
          <w:lang w:eastAsia="fr-FR"/>
          <w14:ligatures w14:val="none"/>
        </w:rPr>
        <w:t>suite au</w:t>
      </w:r>
      <w:proofErr w:type="gramEnd"/>
      <w:r w:rsidR="000828C2">
        <w:rPr>
          <w:rFonts w:ascii="Cambria" w:eastAsia="Times New Roman" w:hAnsi="Cambria" w:cs="Times New Roman"/>
          <w:kern w:val="0"/>
          <w:sz w:val="24"/>
          <w:szCs w:val="24"/>
          <w:lang w:eastAsia="fr-FR"/>
          <w14:ligatures w14:val="none"/>
        </w:rPr>
        <w:t xml:space="preserve"> vote de l'AG (composante </w:t>
      </w:r>
      <w:proofErr w:type="spellStart"/>
      <w:r w:rsidR="000828C2">
        <w:rPr>
          <w:rFonts w:ascii="Cambria" w:eastAsia="Times New Roman" w:hAnsi="Cambria" w:cs="Times New Roman"/>
          <w:kern w:val="0"/>
          <w:sz w:val="24"/>
          <w:szCs w:val="24"/>
          <w:lang w:eastAsia="fr-FR"/>
          <w14:ligatures w14:val="none"/>
        </w:rPr>
        <w:t>Girlufi</w:t>
      </w:r>
      <w:proofErr w:type="spellEnd"/>
      <w:r w:rsidR="000828C2">
        <w:rPr>
          <w:rFonts w:ascii="Cambria" w:eastAsia="Times New Roman" w:hAnsi="Cambria" w:cs="Times New Roman"/>
          <w:kern w:val="0"/>
          <w:sz w:val="24"/>
          <w:szCs w:val="24"/>
          <w:lang w:eastAsia="fr-FR"/>
          <w14:ligatures w14:val="none"/>
        </w:rPr>
        <w:t>).</w:t>
      </w:r>
    </w:p>
    <w:p w14:paraId="07926638" w14:textId="3717313D" w:rsidR="00BB7163" w:rsidRPr="004B0424" w:rsidRDefault="00301609" w:rsidP="00BB7163">
      <w:pPr>
        <w:pStyle w:val="Paragraphedeliste"/>
        <w:spacing w:after="120" w:line="240" w:lineRule="auto"/>
        <w:ind w:left="0"/>
        <w:contextualSpacing w:val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Cambria" w:hAnsi="Cambria"/>
          <w:b/>
          <w:bCs/>
          <w:sz w:val="24"/>
          <w:szCs w:val="24"/>
        </w:rPr>
        <w:t xml:space="preserve">Johan </w:t>
      </w:r>
      <w:proofErr w:type="spellStart"/>
      <w:r w:rsidR="395E1BD3" w:rsidRPr="004B0424">
        <w:rPr>
          <w:rFonts w:ascii="Cambria" w:hAnsi="Cambria"/>
          <w:b/>
          <w:bCs/>
          <w:sz w:val="24"/>
          <w:szCs w:val="24"/>
        </w:rPr>
        <w:t>Puigdengolas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, </w:t>
      </w:r>
      <w:r w:rsidR="395E1BD3" w:rsidRPr="004B0424">
        <w:rPr>
          <w:rFonts w:ascii="Cambria" w:eastAsia="Calibri" w:hAnsi="Cambria" w:cs="Calibri"/>
          <w:sz w:val="24"/>
          <w:szCs w:val="24"/>
        </w:rPr>
        <w:t xml:space="preserve">Professeur agrégé d’espagnol </w:t>
      </w:r>
      <w:r w:rsidR="00203067">
        <w:rPr>
          <w:rFonts w:ascii="Cambria" w:eastAsia="Calibri" w:hAnsi="Cambria" w:cs="Calibri"/>
          <w:sz w:val="24"/>
          <w:szCs w:val="24"/>
        </w:rPr>
        <w:t>d</w:t>
      </w:r>
      <w:r w:rsidR="395E1BD3" w:rsidRPr="004B0424">
        <w:rPr>
          <w:rFonts w:ascii="Cambria" w:eastAsia="Calibri" w:hAnsi="Cambria" w:cs="Calibri"/>
          <w:sz w:val="24"/>
          <w:szCs w:val="24"/>
        </w:rPr>
        <w:t xml:space="preserve">octeur </w:t>
      </w:r>
      <w:r w:rsidR="00203067">
        <w:rPr>
          <w:rFonts w:ascii="Cambria" w:eastAsia="Calibri" w:hAnsi="Cambria" w:cs="Calibri"/>
          <w:sz w:val="24"/>
          <w:szCs w:val="24"/>
        </w:rPr>
        <w:t xml:space="preserve">depuis </w:t>
      </w:r>
      <w:r w:rsidR="395E1BD3" w:rsidRPr="004B0424">
        <w:rPr>
          <w:rFonts w:ascii="Cambria" w:eastAsia="Calibri" w:hAnsi="Cambria" w:cs="Calibri"/>
          <w:sz w:val="24"/>
          <w:szCs w:val="24"/>
        </w:rPr>
        <w:t>2019</w:t>
      </w:r>
      <w:r w:rsidR="00203067">
        <w:rPr>
          <w:rFonts w:ascii="Cambria" w:eastAsia="Calibri" w:hAnsi="Cambria" w:cs="Calibri"/>
          <w:sz w:val="24"/>
          <w:szCs w:val="24"/>
        </w:rPr>
        <w:t xml:space="preserve">, spécialiste de l'Espagne </w:t>
      </w:r>
      <w:r w:rsidR="00BB7163">
        <w:rPr>
          <w:rFonts w:ascii="Cambria" w:eastAsia="Calibri" w:hAnsi="Cambria" w:cs="Calibri"/>
          <w:sz w:val="24"/>
          <w:szCs w:val="24"/>
        </w:rPr>
        <w:t xml:space="preserve">médiévale, </w:t>
      </w:r>
      <w:r w:rsidR="00BB7163">
        <w:rPr>
          <w:rFonts w:ascii="Cambria" w:eastAsia="Times New Roman" w:hAnsi="Cambria" w:cs="Times New Roman"/>
          <w:kern w:val="0"/>
          <w:sz w:val="24"/>
          <w:szCs w:val="24"/>
          <w:lang w:eastAsia="fr-FR"/>
          <w14:ligatures w14:val="none"/>
        </w:rPr>
        <w:t>est rattaché à Ameriber suite au vote de l'AG (composante G</w:t>
      </w:r>
      <w:r w:rsidR="00BB7163">
        <w:rPr>
          <w:rFonts w:ascii="Cambria" w:eastAsia="Times New Roman" w:hAnsi="Cambria" w:cs="Times New Roman"/>
          <w:kern w:val="0"/>
          <w:sz w:val="24"/>
          <w:szCs w:val="24"/>
          <w:lang w:eastAsia="fr-FR"/>
          <w14:ligatures w14:val="none"/>
        </w:rPr>
        <w:t>rial</w:t>
      </w:r>
      <w:r w:rsidR="00BB7163">
        <w:rPr>
          <w:rFonts w:ascii="Cambria" w:eastAsia="Times New Roman" w:hAnsi="Cambria" w:cs="Times New Roman"/>
          <w:kern w:val="0"/>
          <w:sz w:val="24"/>
          <w:szCs w:val="24"/>
          <w:lang w:eastAsia="fr-FR"/>
          <w14:ligatures w14:val="none"/>
        </w:rPr>
        <w:t>).</w:t>
      </w:r>
    </w:p>
    <w:p w14:paraId="54F8829E" w14:textId="16681DA8" w:rsidR="395E1BD3" w:rsidRPr="004B0424" w:rsidRDefault="395E1BD3" w:rsidP="00203067">
      <w:pPr>
        <w:pStyle w:val="Paragraphedeliste"/>
        <w:spacing w:after="120" w:line="240" w:lineRule="auto"/>
        <w:ind w:left="0"/>
        <w:jc w:val="both"/>
        <w:rPr>
          <w:rFonts w:ascii="Cambria" w:hAnsi="Cambria"/>
          <w:sz w:val="24"/>
          <w:szCs w:val="24"/>
        </w:rPr>
      </w:pPr>
    </w:p>
    <w:p w14:paraId="2670CFC1" w14:textId="77777777" w:rsidR="00D12EC1" w:rsidRPr="004B0424" w:rsidRDefault="00D12EC1" w:rsidP="002809C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sectPr w:rsidR="00D12EC1" w:rsidRPr="004B0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E2330"/>
    <w:multiLevelType w:val="hybridMultilevel"/>
    <w:tmpl w:val="4F84CA22"/>
    <w:lvl w:ilvl="0" w:tplc="0FA69770">
      <w:numFmt w:val="bullet"/>
      <w:lvlText w:val="-"/>
      <w:lvlJc w:val="left"/>
      <w:pPr>
        <w:ind w:left="107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255252E"/>
    <w:multiLevelType w:val="hybridMultilevel"/>
    <w:tmpl w:val="F1C0F9DC"/>
    <w:lvl w:ilvl="0" w:tplc="E684D72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84169">
    <w:abstractNumId w:val="1"/>
  </w:num>
  <w:num w:numId="2" w16cid:durableId="134204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00"/>
    <w:rsid w:val="000552FC"/>
    <w:rsid w:val="000828C2"/>
    <w:rsid w:val="000B27EB"/>
    <w:rsid w:val="000B41FA"/>
    <w:rsid w:val="000E7912"/>
    <w:rsid w:val="000F5174"/>
    <w:rsid w:val="00105412"/>
    <w:rsid w:val="00111AFF"/>
    <w:rsid w:val="00150C76"/>
    <w:rsid w:val="00154562"/>
    <w:rsid w:val="00156241"/>
    <w:rsid w:val="001849D1"/>
    <w:rsid w:val="001A2558"/>
    <w:rsid w:val="00203067"/>
    <w:rsid w:val="0024426F"/>
    <w:rsid w:val="002809C7"/>
    <w:rsid w:val="0028169A"/>
    <w:rsid w:val="002C62EF"/>
    <w:rsid w:val="002D20A7"/>
    <w:rsid w:val="00301609"/>
    <w:rsid w:val="00347D07"/>
    <w:rsid w:val="003839A2"/>
    <w:rsid w:val="00394294"/>
    <w:rsid w:val="003B6CF6"/>
    <w:rsid w:val="003E573D"/>
    <w:rsid w:val="00400B90"/>
    <w:rsid w:val="00443856"/>
    <w:rsid w:val="00452DA2"/>
    <w:rsid w:val="0047090F"/>
    <w:rsid w:val="004900FE"/>
    <w:rsid w:val="004B0424"/>
    <w:rsid w:val="004C6051"/>
    <w:rsid w:val="004E0F64"/>
    <w:rsid w:val="005245B6"/>
    <w:rsid w:val="005353C7"/>
    <w:rsid w:val="00551D40"/>
    <w:rsid w:val="00557D3F"/>
    <w:rsid w:val="0058725B"/>
    <w:rsid w:val="005B488C"/>
    <w:rsid w:val="005C4FD2"/>
    <w:rsid w:val="006044EC"/>
    <w:rsid w:val="00654E15"/>
    <w:rsid w:val="00656EB6"/>
    <w:rsid w:val="00667A00"/>
    <w:rsid w:val="00691037"/>
    <w:rsid w:val="007007A9"/>
    <w:rsid w:val="007179F8"/>
    <w:rsid w:val="007233E1"/>
    <w:rsid w:val="00730DF3"/>
    <w:rsid w:val="0073274D"/>
    <w:rsid w:val="00772763"/>
    <w:rsid w:val="0077593C"/>
    <w:rsid w:val="00792D77"/>
    <w:rsid w:val="007C1F60"/>
    <w:rsid w:val="007D1543"/>
    <w:rsid w:val="007E58FC"/>
    <w:rsid w:val="00822CCD"/>
    <w:rsid w:val="008B7C66"/>
    <w:rsid w:val="008C3831"/>
    <w:rsid w:val="008D48B3"/>
    <w:rsid w:val="008F0020"/>
    <w:rsid w:val="00925526"/>
    <w:rsid w:val="00953544"/>
    <w:rsid w:val="009604F5"/>
    <w:rsid w:val="0097791D"/>
    <w:rsid w:val="00984694"/>
    <w:rsid w:val="009E50E8"/>
    <w:rsid w:val="009F0E5F"/>
    <w:rsid w:val="009F6DF7"/>
    <w:rsid w:val="00A20E48"/>
    <w:rsid w:val="00A90986"/>
    <w:rsid w:val="00AA1FF8"/>
    <w:rsid w:val="00AB78ED"/>
    <w:rsid w:val="00B10443"/>
    <w:rsid w:val="00B1734C"/>
    <w:rsid w:val="00B26425"/>
    <w:rsid w:val="00B27E29"/>
    <w:rsid w:val="00B574C0"/>
    <w:rsid w:val="00B91DC8"/>
    <w:rsid w:val="00BB7163"/>
    <w:rsid w:val="00BC2617"/>
    <w:rsid w:val="00BC6D9E"/>
    <w:rsid w:val="00BD7F3D"/>
    <w:rsid w:val="00C044DB"/>
    <w:rsid w:val="00C120F7"/>
    <w:rsid w:val="00C63250"/>
    <w:rsid w:val="00C919F2"/>
    <w:rsid w:val="00CA38C9"/>
    <w:rsid w:val="00CB57EC"/>
    <w:rsid w:val="00CE4DB9"/>
    <w:rsid w:val="00CF2E74"/>
    <w:rsid w:val="00CF320E"/>
    <w:rsid w:val="00D0543C"/>
    <w:rsid w:val="00D101BE"/>
    <w:rsid w:val="00D12EC1"/>
    <w:rsid w:val="00D13D4E"/>
    <w:rsid w:val="00D160BA"/>
    <w:rsid w:val="00D608E3"/>
    <w:rsid w:val="00D60BC6"/>
    <w:rsid w:val="00D64D41"/>
    <w:rsid w:val="00D7749F"/>
    <w:rsid w:val="00DB1EF8"/>
    <w:rsid w:val="00DB5119"/>
    <w:rsid w:val="00E02A62"/>
    <w:rsid w:val="00E158B2"/>
    <w:rsid w:val="00E470F4"/>
    <w:rsid w:val="00E66FF1"/>
    <w:rsid w:val="00E81C59"/>
    <w:rsid w:val="00EA563A"/>
    <w:rsid w:val="00EC0A08"/>
    <w:rsid w:val="00EC1317"/>
    <w:rsid w:val="00EC390C"/>
    <w:rsid w:val="00EC5E5F"/>
    <w:rsid w:val="00ED3387"/>
    <w:rsid w:val="00EE09F3"/>
    <w:rsid w:val="00EF625C"/>
    <w:rsid w:val="00EF70F0"/>
    <w:rsid w:val="00F012E7"/>
    <w:rsid w:val="00F32D34"/>
    <w:rsid w:val="00F6762E"/>
    <w:rsid w:val="00FC180A"/>
    <w:rsid w:val="00FC24CF"/>
    <w:rsid w:val="00FD18BA"/>
    <w:rsid w:val="00FD394D"/>
    <w:rsid w:val="00FD6DF4"/>
    <w:rsid w:val="00FF504F"/>
    <w:rsid w:val="00FF7D85"/>
    <w:rsid w:val="296F5880"/>
    <w:rsid w:val="3357FC35"/>
    <w:rsid w:val="395E1BD3"/>
    <w:rsid w:val="3CBC9DF1"/>
    <w:rsid w:val="6B3C96FF"/>
    <w:rsid w:val="7255F5C2"/>
    <w:rsid w:val="7EB4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0C92"/>
  <w15:chartTrackingRefBased/>
  <w15:docId w15:val="{7C58281F-4995-40B5-B7D2-FDF6FF32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00"/>
  </w:style>
  <w:style w:type="paragraph" w:styleId="Titre1">
    <w:name w:val="heading 1"/>
    <w:basedOn w:val="Normal"/>
    <w:next w:val="Normal"/>
    <w:link w:val="Titre1Car"/>
    <w:uiPriority w:val="9"/>
    <w:qFormat/>
    <w:rsid w:val="00B1734C"/>
    <w:pPr>
      <w:spacing w:before="480" w:after="120" w:line="240" w:lineRule="auto"/>
      <w:outlineLvl w:val="0"/>
    </w:pPr>
    <w:rPr>
      <w:rFonts w:ascii="Fira Sans" w:hAnsi="Fira Sans" w:cs="Times New Roman"/>
      <w:b/>
      <w:color w:val="000000" w:themeColor="text1"/>
      <w:sz w:val="40"/>
      <w:lang w:val="es-E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7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7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aliases w:val="Titre Article"/>
    <w:uiPriority w:val="33"/>
    <w:qFormat/>
    <w:rsid w:val="00B1734C"/>
    <w:rPr>
      <w:b/>
      <w:bCs/>
      <w:color w:val="000000" w:themeColor="text1"/>
      <w:sz w:val="32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B1734C"/>
    <w:rPr>
      <w:rFonts w:ascii="Fira Sans" w:hAnsi="Fira Sans" w:cs="Times New Roman"/>
      <w:b/>
      <w:color w:val="000000" w:themeColor="text1"/>
      <w:sz w:val="40"/>
      <w:lang w:val="es-ES"/>
    </w:rPr>
  </w:style>
  <w:style w:type="character" w:customStyle="1" w:styleId="ConceptosMetope">
    <w:name w:val="Conceptos Metope"/>
    <w:basedOn w:val="Policepardfaut"/>
    <w:rsid w:val="00394294"/>
    <w:rPr>
      <w:rFonts w:ascii="Helvetica" w:hAnsi="Helvetica" w:hint="default"/>
      <w:b w:val="0"/>
      <w:bCs w:val="0"/>
      <w:i w:val="0"/>
      <w:iCs w:val="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67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7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7A0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7A0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7A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7A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7A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7A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7A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7A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7A0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7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7A0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7A0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4426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4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drv.ms/x/c/7d1ac1457292276b/EWsnknJFwRoggH3jDwoAAAABvHVkwEtPDf8OGfUXrw2G0g?e=Rt2il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://Users/solde/Downloads/202504_D%C3%A9poser%20dans%20HAL_Tutoriel_2025_v2.pdf" TargetMode="External"/><Relationship Id="rId5" Type="http://schemas.openxmlformats.org/officeDocument/2006/relationships/hyperlink" Target="https://u-bordeaux-montaigne-fr.zoom.us/rec/play/qSK1qwKDRKHH6LW_9wNX6ZntyBEpKT1-69IRY5q0kKmeglGoQjHjjYjY6FKwEDqHmj-7AvZoSoLSYg9f.ox-xbB8XNo6iNMCr?eagerLoadZvaPages=sidemenu.billing.plan_management&amp;accessLevel=meeting&amp;canPlayFromShare=true&amp;from=share_recording_detail&amp;continueMode=true&amp;componentName=rec-play&amp;originRequestUrl=https%3A%2F%2Fu-bordeaux-montaigne-fr.zoom.us%2Frec%2Fshare%2FFOTPMpMGQzCF4ys4IfQp8_TAjUSewv2k84Zez_oP38DlZSTmgQLd6b2lPJwtIbAX.DhJYRBjG0pazdKv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ESTEVE</dc:creator>
  <cp:keywords/>
  <dc:description/>
  <cp:lastModifiedBy>Raphaël ESTEVE</cp:lastModifiedBy>
  <cp:revision>2</cp:revision>
  <dcterms:created xsi:type="dcterms:W3CDTF">2025-05-21T08:33:00Z</dcterms:created>
  <dcterms:modified xsi:type="dcterms:W3CDTF">2025-05-21T08:33:00Z</dcterms:modified>
</cp:coreProperties>
</file>