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7B3A" w14:textId="6B265AC0" w:rsidR="00A47275" w:rsidRPr="005952C5" w:rsidRDefault="00A47275" w:rsidP="00A47275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5952C5">
        <w:rPr>
          <w:rFonts w:ascii="Cambria" w:hAnsi="Cambria"/>
          <w:b/>
          <w:bCs/>
          <w:sz w:val="24"/>
          <w:szCs w:val="24"/>
        </w:rPr>
        <w:t xml:space="preserve">Compte rendu de l’AG AMERIBER du </w:t>
      </w:r>
      <w:r>
        <w:rPr>
          <w:rFonts w:ascii="Cambria" w:hAnsi="Cambria"/>
          <w:b/>
          <w:bCs/>
          <w:sz w:val="24"/>
          <w:szCs w:val="24"/>
        </w:rPr>
        <w:t>06</w:t>
      </w:r>
      <w:r w:rsidRPr="005952C5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octobre</w:t>
      </w:r>
      <w:r w:rsidRPr="005952C5">
        <w:rPr>
          <w:rFonts w:ascii="Cambria" w:hAnsi="Cambria"/>
          <w:b/>
          <w:bCs/>
          <w:sz w:val="24"/>
          <w:szCs w:val="24"/>
        </w:rPr>
        <w:t xml:space="preserve"> 2022</w:t>
      </w:r>
    </w:p>
    <w:p w14:paraId="70F12E71" w14:textId="77777777" w:rsidR="00A47275" w:rsidRDefault="00A47275" w:rsidP="00A4727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F8FA51A" w14:textId="6EA7392D" w:rsidR="00A47275" w:rsidRPr="005952C5" w:rsidRDefault="00A47275" w:rsidP="00A4727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50844">
        <w:rPr>
          <w:rFonts w:ascii="Cambria" w:hAnsi="Cambria"/>
          <w:b/>
          <w:bCs/>
          <w:sz w:val="24"/>
          <w:szCs w:val="24"/>
        </w:rPr>
        <w:t>Présent</w:t>
      </w:r>
      <w:r>
        <w:rPr>
          <w:rFonts w:ascii="Cambria" w:hAnsi="Cambria"/>
          <w:b/>
          <w:bCs/>
          <w:sz w:val="24"/>
          <w:szCs w:val="24"/>
        </w:rPr>
        <w:t>.e.</w:t>
      </w:r>
      <w:r w:rsidRPr="00A50844">
        <w:rPr>
          <w:rFonts w:ascii="Cambria" w:hAnsi="Cambria"/>
          <w:b/>
          <w:bCs/>
          <w:sz w:val="24"/>
          <w:szCs w:val="24"/>
        </w:rPr>
        <w:t>s en salle</w:t>
      </w:r>
      <w:r>
        <w:rPr>
          <w:rFonts w:ascii="Cambria" w:hAnsi="Cambria"/>
          <w:sz w:val="24"/>
          <w:szCs w:val="24"/>
        </w:rPr>
        <w:t xml:space="preserve"> : J. Alonso Carballés, </w:t>
      </w:r>
      <w:r w:rsidR="00540CB7">
        <w:rPr>
          <w:rFonts w:ascii="Cambria" w:hAnsi="Cambria"/>
          <w:sz w:val="24"/>
          <w:szCs w:val="24"/>
        </w:rPr>
        <w:t xml:space="preserve">R. Alva Zapata, </w:t>
      </w:r>
      <w:r w:rsidR="0081734B">
        <w:rPr>
          <w:rFonts w:ascii="Cambria" w:hAnsi="Cambria"/>
          <w:sz w:val="24"/>
          <w:szCs w:val="24"/>
        </w:rPr>
        <w:t xml:space="preserve">S. Amorim , </w:t>
      </w:r>
      <w:r>
        <w:rPr>
          <w:rFonts w:ascii="Cambria" w:hAnsi="Cambria"/>
          <w:sz w:val="24"/>
          <w:szCs w:val="24"/>
        </w:rPr>
        <w:t xml:space="preserve">L. Beltran, </w:t>
      </w:r>
      <w:r w:rsidR="00651B65">
        <w:rPr>
          <w:rFonts w:ascii="Cambria" w:hAnsi="Cambria"/>
          <w:sz w:val="24"/>
          <w:szCs w:val="24"/>
        </w:rPr>
        <w:t xml:space="preserve">E. Canonica, </w:t>
      </w:r>
      <w:r w:rsidR="0000666C">
        <w:rPr>
          <w:rFonts w:ascii="Cambria" w:hAnsi="Cambria"/>
          <w:sz w:val="24"/>
          <w:szCs w:val="24"/>
        </w:rPr>
        <w:t xml:space="preserve">N. Chapin, </w:t>
      </w:r>
      <w:r w:rsidR="00651B65">
        <w:rPr>
          <w:rFonts w:ascii="Cambria" w:hAnsi="Cambria"/>
          <w:sz w:val="24"/>
          <w:szCs w:val="24"/>
        </w:rPr>
        <w:t>P. Darnis</w:t>
      </w:r>
      <w:r>
        <w:rPr>
          <w:rFonts w:ascii="Cambria" w:hAnsi="Cambria"/>
          <w:sz w:val="24"/>
          <w:szCs w:val="24"/>
        </w:rPr>
        <w:t xml:space="preserve">, </w:t>
      </w:r>
      <w:r w:rsidR="00540CB7">
        <w:rPr>
          <w:rFonts w:ascii="Cambria" w:hAnsi="Cambria"/>
          <w:sz w:val="24"/>
          <w:szCs w:val="24"/>
        </w:rPr>
        <w:t>C. Estela Vilela,</w:t>
      </w:r>
      <w:r>
        <w:rPr>
          <w:rFonts w:ascii="Cambria" w:hAnsi="Cambria"/>
          <w:sz w:val="24"/>
          <w:szCs w:val="24"/>
        </w:rPr>
        <w:t xml:space="preserve"> </w:t>
      </w:r>
      <w:r w:rsidR="00771C0A">
        <w:rPr>
          <w:rFonts w:ascii="Cambria" w:hAnsi="Cambria"/>
          <w:sz w:val="24"/>
          <w:szCs w:val="24"/>
        </w:rPr>
        <w:t xml:space="preserve">R. Estève, </w:t>
      </w:r>
      <w:r w:rsidR="006864F0">
        <w:rPr>
          <w:rFonts w:ascii="Cambria" w:hAnsi="Cambria"/>
          <w:sz w:val="24"/>
          <w:szCs w:val="24"/>
        </w:rPr>
        <w:t xml:space="preserve">C. Fernandes, </w:t>
      </w:r>
      <w:r>
        <w:rPr>
          <w:rFonts w:ascii="Cambria" w:hAnsi="Cambria"/>
          <w:sz w:val="24"/>
          <w:szCs w:val="24"/>
        </w:rPr>
        <w:t xml:space="preserve">A. Florenchie, V. Joubert Anghel, M. Lacomba, M. Lorinquer-Hervé, </w:t>
      </w:r>
      <w:r w:rsidR="00771C0A">
        <w:rPr>
          <w:rFonts w:ascii="Cambria" w:hAnsi="Cambria"/>
          <w:sz w:val="24"/>
          <w:szCs w:val="24"/>
        </w:rPr>
        <w:t xml:space="preserve">F. Mallqui Bravo, </w:t>
      </w:r>
      <w:r w:rsidR="00357802" w:rsidRPr="006F5CD7">
        <w:rPr>
          <w:rFonts w:ascii="Cambria" w:hAnsi="Cambria"/>
          <w:sz w:val="24"/>
          <w:szCs w:val="24"/>
        </w:rPr>
        <w:t xml:space="preserve">M. Naro, </w:t>
      </w:r>
      <w:r>
        <w:rPr>
          <w:rFonts w:ascii="Cambria" w:hAnsi="Cambria"/>
          <w:sz w:val="24"/>
          <w:szCs w:val="24"/>
        </w:rPr>
        <w:t xml:space="preserve">J. Olivier, </w:t>
      </w:r>
      <w:r w:rsidR="00651B65">
        <w:rPr>
          <w:rFonts w:ascii="Cambria" w:hAnsi="Cambria"/>
          <w:sz w:val="24"/>
          <w:szCs w:val="24"/>
        </w:rPr>
        <w:t xml:space="preserve">V. Parello, </w:t>
      </w:r>
      <w:r w:rsidR="00357802" w:rsidRPr="006F5CD7">
        <w:rPr>
          <w:rFonts w:ascii="Cambria" w:hAnsi="Cambria"/>
          <w:sz w:val="24"/>
          <w:szCs w:val="24"/>
        </w:rPr>
        <w:t>N. Rodríguez Lázaro.</w:t>
      </w:r>
      <w:r w:rsidR="006864F0">
        <w:rPr>
          <w:rFonts w:ascii="Cambria" w:hAnsi="Cambria"/>
          <w:sz w:val="24"/>
          <w:szCs w:val="24"/>
        </w:rPr>
        <w:t xml:space="preserve">, </w:t>
      </w:r>
      <w:r w:rsidR="00651B65">
        <w:rPr>
          <w:rFonts w:ascii="Cambria" w:hAnsi="Cambria"/>
          <w:sz w:val="24"/>
          <w:szCs w:val="24"/>
        </w:rPr>
        <w:t xml:space="preserve">J. Roumier, </w:t>
      </w:r>
      <w:r w:rsidRPr="005952C5">
        <w:rPr>
          <w:rFonts w:ascii="Cambria" w:hAnsi="Cambria"/>
          <w:sz w:val="24"/>
          <w:szCs w:val="24"/>
        </w:rPr>
        <w:t>L. Segas, A. Stulic,</w:t>
      </w:r>
      <w:r w:rsidR="009B6FE6">
        <w:rPr>
          <w:rFonts w:ascii="Cambria" w:hAnsi="Cambria"/>
          <w:sz w:val="24"/>
          <w:szCs w:val="24"/>
        </w:rPr>
        <w:t xml:space="preserve"> </w:t>
      </w:r>
      <w:r w:rsidR="009B6FE6" w:rsidRPr="00546D63">
        <w:rPr>
          <w:rFonts w:ascii="Cambria" w:hAnsi="Cambria"/>
          <w:sz w:val="24"/>
          <w:szCs w:val="24"/>
        </w:rPr>
        <w:t>I. Tauzin</w:t>
      </w:r>
      <w:r w:rsidR="009B6FE6">
        <w:rPr>
          <w:rFonts w:ascii="Cambria" w:hAnsi="Cambria"/>
          <w:sz w:val="24"/>
          <w:szCs w:val="24"/>
        </w:rPr>
        <w:t>.</w:t>
      </w:r>
    </w:p>
    <w:p w14:paraId="2E935613" w14:textId="77810BBC" w:rsidR="00A47275" w:rsidRDefault="00A47275" w:rsidP="00A4727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50844">
        <w:rPr>
          <w:rFonts w:ascii="Cambria" w:hAnsi="Cambria"/>
          <w:b/>
          <w:bCs/>
          <w:sz w:val="24"/>
          <w:szCs w:val="24"/>
        </w:rPr>
        <w:t>Présent</w:t>
      </w:r>
      <w:r>
        <w:rPr>
          <w:rFonts w:ascii="Cambria" w:hAnsi="Cambria"/>
          <w:b/>
          <w:bCs/>
          <w:sz w:val="24"/>
          <w:szCs w:val="24"/>
        </w:rPr>
        <w:t>.e.</w:t>
      </w:r>
      <w:r w:rsidRPr="00A50844">
        <w:rPr>
          <w:rFonts w:ascii="Cambria" w:hAnsi="Cambria"/>
          <w:b/>
          <w:bCs/>
          <w:sz w:val="24"/>
          <w:szCs w:val="24"/>
        </w:rPr>
        <w:t>s à distance</w:t>
      </w:r>
      <w:r>
        <w:rPr>
          <w:rFonts w:ascii="Cambria" w:hAnsi="Cambria"/>
          <w:sz w:val="24"/>
          <w:szCs w:val="24"/>
        </w:rPr>
        <w:t xml:space="preserve"> </w:t>
      </w:r>
      <w:r w:rsidRPr="00F97299">
        <w:rPr>
          <w:rFonts w:ascii="Cambria" w:hAnsi="Cambria"/>
          <w:sz w:val="24"/>
          <w:szCs w:val="24"/>
        </w:rPr>
        <w:t xml:space="preserve">: </w:t>
      </w:r>
      <w:r w:rsidR="00651B65">
        <w:rPr>
          <w:rFonts w:ascii="Cambria" w:hAnsi="Cambria"/>
          <w:sz w:val="24"/>
          <w:szCs w:val="24"/>
        </w:rPr>
        <w:t>M. Czerbakoff</w:t>
      </w:r>
      <w:r>
        <w:rPr>
          <w:rFonts w:ascii="Cambria" w:hAnsi="Cambria"/>
          <w:sz w:val="24"/>
          <w:szCs w:val="24"/>
        </w:rPr>
        <w:t xml:space="preserve">, </w:t>
      </w:r>
      <w:r w:rsidR="00435975">
        <w:rPr>
          <w:rFonts w:ascii="Cambria" w:hAnsi="Cambria"/>
          <w:sz w:val="24"/>
          <w:szCs w:val="24"/>
        </w:rPr>
        <w:t>C. González Scavino</w:t>
      </w:r>
      <w:r>
        <w:rPr>
          <w:rFonts w:ascii="Cambria" w:hAnsi="Cambria"/>
          <w:sz w:val="24"/>
          <w:szCs w:val="24"/>
        </w:rPr>
        <w:t xml:space="preserve">, </w:t>
      </w:r>
      <w:r w:rsidRPr="00F97299">
        <w:rPr>
          <w:rFonts w:ascii="Cambria" w:hAnsi="Cambria"/>
          <w:sz w:val="24"/>
          <w:szCs w:val="24"/>
        </w:rPr>
        <w:t>I. H</w:t>
      </w:r>
      <w:r>
        <w:rPr>
          <w:rFonts w:ascii="Cambria" w:hAnsi="Cambria"/>
          <w:sz w:val="24"/>
          <w:szCs w:val="24"/>
        </w:rPr>
        <w:t xml:space="preserve">eineberg, , A. Sasportes, </w:t>
      </w:r>
    </w:p>
    <w:p w14:paraId="6559E74C" w14:textId="77777777" w:rsidR="00A47275" w:rsidRDefault="00A47275" w:rsidP="00A4727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7A7C308" w14:textId="0D4FE6BD" w:rsidR="008213B2" w:rsidRPr="009B6FE6" w:rsidRDefault="00A47275" w:rsidP="00435975">
      <w:pPr>
        <w:spacing w:after="0" w:line="240" w:lineRule="auto"/>
        <w:jc w:val="both"/>
        <w:rPr>
          <w:rFonts w:ascii="Cambria" w:hAnsi="Cambria"/>
          <w:sz w:val="24"/>
          <w:szCs w:val="24"/>
          <w:lang w:val="es-ES"/>
        </w:rPr>
      </w:pPr>
      <w:r w:rsidRPr="0000666C">
        <w:rPr>
          <w:rFonts w:ascii="Cambria" w:hAnsi="Cambria"/>
          <w:b/>
          <w:bCs/>
          <w:sz w:val="24"/>
          <w:szCs w:val="24"/>
          <w:lang w:val="es-ES"/>
        </w:rPr>
        <w:t>Excusé.e.s</w:t>
      </w:r>
      <w:r w:rsidRPr="0000666C">
        <w:rPr>
          <w:rFonts w:ascii="Cambria" w:hAnsi="Cambria"/>
          <w:sz w:val="24"/>
          <w:szCs w:val="24"/>
          <w:lang w:val="es-ES"/>
        </w:rPr>
        <w:t xml:space="preserve"> : </w:t>
      </w:r>
      <w:r w:rsidR="00651B65" w:rsidRPr="009B6FE6">
        <w:rPr>
          <w:rFonts w:ascii="Cambria" w:hAnsi="Cambria"/>
          <w:sz w:val="24"/>
          <w:szCs w:val="24"/>
          <w:lang w:val="es-ES"/>
        </w:rPr>
        <w:t>I. Bouchiba</w:t>
      </w:r>
      <w:r w:rsidR="009B6FE6" w:rsidRPr="009B6FE6">
        <w:rPr>
          <w:rFonts w:ascii="Cambria" w:hAnsi="Cambria"/>
          <w:sz w:val="24"/>
          <w:szCs w:val="24"/>
          <w:lang w:val="es-ES"/>
        </w:rPr>
        <w:t xml:space="preserve"> Fochesato</w:t>
      </w:r>
      <w:r w:rsidR="00651B65" w:rsidRPr="009B6FE6">
        <w:rPr>
          <w:rFonts w:ascii="Cambria" w:hAnsi="Cambria"/>
          <w:sz w:val="24"/>
          <w:szCs w:val="24"/>
          <w:lang w:val="es-ES"/>
        </w:rPr>
        <w:t xml:space="preserve">, F. Bravo, D. De la Fuente, </w:t>
      </w:r>
      <w:r w:rsidR="008213B2" w:rsidRPr="009B6FE6">
        <w:rPr>
          <w:rFonts w:ascii="Cambria" w:hAnsi="Cambria"/>
          <w:sz w:val="24"/>
          <w:szCs w:val="24"/>
          <w:lang w:val="es-ES"/>
        </w:rPr>
        <w:t xml:space="preserve">C. Herzig, </w:t>
      </w:r>
      <w:r w:rsidR="00651B65" w:rsidRPr="009B6FE6">
        <w:rPr>
          <w:rFonts w:ascii="Cambria" w:hAnsi="Cambria"/>
          <w:sz w:val="24"/>
          <w:szCs w:val="24"/>
          <w:lang w:val="es-ES"/>
        </w:rPr>
        <w:t xml:space="preserve">M. Moreau </w:t>
      </w:r>
      <w:r w:rsidR="008213B2" w:rsidRPr="009B6FE6">
        <w:rPr>
          <w:rFonts w:ascii="Cambria" w:hAnsi="Cambria"/>
          <w:sz w:val="24"/>
          <w:szCs w:val="24"/>
          <w:lang w:val="es-ES"/>
        </w:rPr>
        <w:t>F. Prot, A. Sarría Buil</w:t>
      </w:r>
      <w:r w:rsidR="00651B65" w:rsidRPr="009B6FE6">
        <w:rPr>
          <w:rFonts w:ascii="Cambria" w:hAnsi="Cambria"/>
          <w:sz w:val="24"/>
          <w:szCs w:val="24"/>
          <w:lang w:val="es-ES"/>
        </w:rPr>
        <w:t xml:space="preserve">, </w:t>
      </w:r>
      <w:r w:rsidR="001E42E7">
        <w:rPr>
          <w:rFonts w:ascii="Cambria" w:hAnsi="Cambria"/>
          <w:sz w:val="24"/>
          <w:szCs w:val="24"/>
          <w:lang w:val="es-ES"/>
        </w:rPr>
        <w:t xml:space="preserve">R. Soto-Quiros, </w:t>
      </w:r>
      <w:r w:rsidR="00651B65" w:rsidRPr="009B6FE6">
        <w:rPr>
          <w:rFonts w:ascii="Cambria" w:hAnsi="Cambria"/>
          <w:sz w:val="24"/>
          <w:szCs w:val="24"/>
          <w:lang w:val="es-ES"/>
        </w:rPr>
        <w:t>I. Touton</w:t>
      </w:r>
      <w:r w:rsidR="009B6ABC">
        <w:rPr>
          <w:rFonts w:ascii="Cambria" w:hAnsi="Cambria"/>
          <w:sz w:val="24"/>
          <w:szCs w:val="24"/>
          <w:lang w:val="es-ES"/>
        </w:rPr>
        <w:t>.</w:t>
      </w:r>
    </w:p>
    <w:p w14:paraId="19F1B7FD" w14:textId="77777777" w:rsidR="008213B2" w:rsidRDefault="008213B2" w:rsidP="008213B2">
      <w:pPr>
        <w:rPr>
          <w:rFonts w:ascii="Cambria" w:hAnsi="Cambria"/>
          <w:sz w:val="24"/>
          <w:szCs w:val="24"/>
          <w:lang w:val="es-ES"/>
        </w:rPr>
      </w:pPr>
    </w:p>
    <w:p w14:paraId="222D4F6E" w14:textId="64A8A292" w:rsidR="00140602" w:rsidRDefault="00140602" w:rsidP="008213B2">
      <w:pPr>
        <w:rPr>
          <w:rFonts w:ascii="Cambria" w:hAnsi="Cambria"/>
          <w:sz w:val="24"/>
          <w:szCs w:val="24"/>
        </w:rPr>
      </w:pPr>
      <w:r w:rsidRPr="00140602">
        <w:rPr>
          <w:rFonts w:ascii="Cambria" w:hAnsi="Cambria"/>
          <w:sz w:val="24"/>
          <w:szCs w:val="24"/>
        </w:rPr>
        <w:t>La captation intégrale d</w:t>
      </w:r>
      <w:r>
        <w:rPr>
          <w:rFonts w:ascii="Cambria" w:hAnsi="Cambria"/>
          <w:sz w:val="24"/>
          <w:szCs w:val="24"/>
        </w:rPr>
        <w:t xml:space="preserve">e l’AG, dont ce CR est une synthèse, est visionnable </w:t>
      </w:r>
      <w:r w:rsidR="009B6ABC">
        <w:rPr>
          <w:rFonts w:ascii="Cambria" w:hAnsi="Cambria"/>
          <w:sz w:val="24"/>
          <w:szCs w:val="24"/>
        </w:rPr>
        <w:t>sur la chaîne de l’UR à l’adresse suivante :</w:t>
      </w:r>
      <w:r w:rsidR="0026572D">
        <w:rPr>
          <w:rFonts w:ascii="Cambria" w:hAnsi="Cambria"/>
          <w:sz w:val="24"/>
          <w:szCs w:val="24"/>
        </w:rPr>
        <w:t xml:space="preserve"> </w:t>
      </w:r>
      <w:hyperlink r:id="rId4" w:history="1">
        <w:r w:rsidR="0026572D" w:rsidRPr="006361BC">
          <w:rPr>
            <w:rStyle w:val="Lienhypertexte"/>
            <w:rFonts w:ascii="Cambria" w:hAnsi="Cambria"/>
            <w:sz w:val="24"/>
            <w:szCs w:val="24"/>
          </w:rPr>
          <w:t>https://youtu.be/6FQMy1pd_44</w:t>
        </w:r>
      </w:hyperlink>
    </w:p>
    <w:p w14:paraId="5FC3D0B1" w14:textId="05A365CB" w:rsidR="008213B2" w:rsidRDefault="00DE1CE5" w:rsidP="008213B2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Point 1. </w:t>
      </w:r>
      <w:r w:rsidR="008213B2">
        <w:rPr>
          <w:rFonts w:ascii="Cambria" w:hAnsi="Cambria"/>
          <w:b/>
          <w:bCs/>
          <w:sz w:val="24"/>
          <w:szCs w:val="24"/>
        </w:rPr>
        <w:t>BUDGET</w:t>
      </w:r>
    </w:p>
    <w:p w14:paraId="2B5BA0D7" w14:textId="69B72F39" w:rsidR="00B92A65" w:rsidRDefault="00DE1CE5" w:rsidP="00E84EB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R. Estève</w:t>
      </w:r>
      <w:r w:rsidR="00E03706">
        <w:rPr>
          <w:rFonts w:ascii="Cambria" w:hAnsi="Cambria"/>
          <w:sz w:val="24"/>
          <w:szCs w:val="24"/>
        </w:rPr>
        <w:t xml:space="preserve"> rappelle le calendrier habituel de remonté</w:t>
      </w:r>
      <w:r w:rsidR="00723560">
        <w:rPr>
          <w:rFonts w:ascii="Cambria" w:hAnsi="Cambria"/>
          <w:sz w:val="24"/>
          <w:szCs w:val="24"/>
        </w:rPr>
        <w:t>e</w:t>
      </w:r>
      <w:r w:rsidR="00E03706">
        <w:rPr>
          <w:rFonts w:ascii="Cambria" w:hAnsi="Cambria"/>
          <w:sz w:val="24"/>
          <w:szCs w:val="24"/>
        </w:rPr>
        <w:t xml:space="preserve"> des demandes</w:t>
      </w:r>
      <w:r w:rsidR="00723560">
        <w:rPr>
          <w:rFonts w:ascii="Cambria" w:hAnsi="Cambria"/>
          <w:sz w:val="24"/>
          <w:szCs w:val="24"/>
        </w:rPr>
        <w:t xml:space="preserve"> de chaque composante </w:t>
      </w:r>
      <w:r w:rsidR="00E84EB8">
        <w:rPr>
          <w:rFonts w:ascii="Cambria" w:hAnsi="Cambria"/>
          <w:sz w:val="24"/>
          <w:szCs w:val="24"/>
        </w:rPr>
        <w:t xml:space="preserve">pour l’exercice 2023 </w:t>
      </w:r>
      <w:r w:rsidR="00723560">
        <w:rPr>
          <w:rFonts w:ascii="Cambria" w:hAnsi="Cambria"/>
          <w:sz w:val="24"/>
          <w:szCs w:val="24"/>
        </w:rPr>
        <w:t>à la direction</w:t>
      </w:r>
      <w:r w:rsidR="00687FDE">
        <w:rPr>
          <w:rFonts w:ascii="Cambria" w:hAnsi="Cambria"/>
          <w:sz w:val="24"/>
          <w:szCs w:val="24"/>
        </w:rPr>
        <w:t xml:space="preserve"> de l’UR</w:t>
      </w:r>
      <w:r w:rsidR="00E84EB8">
        <w:rPr>
          <w:rFonts w:ascii="Cambria" w:hAnsi="Cambria"/>
          <w:sz w:val="24"/>
          <w:szCs w:val="24"/>
        </w:rPr>
        <w:t>, et la date butoir</w:t>
      </w:r>
      <w:r>
        <w:rPr>
          <w:rFonts w:ascii="Cambria" w:hAnsi="Cambria"/>
          <w:sz w:val="24"/>
          <w:szCs w:val="24"/>
        </w:rPr>
        <w:t xml:space="preserve"> </w:t>
      </w:r>
      <w:r w:rsidR="00E84EB8">
        <w:rPr>
          <w:rFonts w:ascii="Cambria" w:hAnsi="Cambria"/>
          <w:sz w:val="24"/>
          <w:szCs w:val="24"/>
        </w:rPr>
        <w:t xml:space="preserve">du </w:t>
      </w:r>
      <w:r w:rsidR="00E84EB8">
        <w:rPr>
          <w:rFonts w:ascii="Cambria" w:hAnsi="Cambria"/>
          <w:b/>
          <w:bCs/>
          <w:sz w:val="24"/>
          <w:szCs w:val="24"/>
        </w:rPr>
        <w:t>1</w:t>
      </w:r>
      <w:r w:rsidR="00E84EB8" w:rsidRPr="00E84EB8">
        <w:rPr>
          <w:rFonts w:ascii="Cambria" w:hAnsi="Cambria"/>
          <w:b/>
          <w:bCs/>
          <w:sz w:val="24"/>
          <w:szCs w:val="24"/>
          <w:vertAlign w:val="superscript"/>
        </w:rPr>
        <w:t>er</w:t>
      </w:r>
      <w:r w:rsidR="00E84EB8">
        <w:rPr>
          <w:rFonts w:ascii="Cambria" w:hAnsi="Cambria"/>
          <w:b/>
          <w:bCs/>
          <w:sz w:val="24"/>
          <w:szCs w:val="24"/>
        </w:rPr>
        <w:t xml:space="preserve"> novembre 2022. </w:t>
      </w:r>
      <w:r w:rsidR="00E84EB8">
        <w:rPr>
          <w:rFonts w:ascii="Cambria" w:hAnsi="Cambria"/>
          <w:sz w:val="24"/>
          <w:szCs w:val="24"/>
        </w:rPr>
        <w:t xml:space="preserve">Il </w:t>
      </w:r>
      <w:r w:rsidR="00B92A65">
        <w:rPr>
          <w:rFonts w:ascii="Cambria" w:hAnsi="Cambria"/>
          <w:sz w:val="24"/>
          <w:szCs w:val="24"/>
        </w:rPr>
        <w:t>invite ensuite</w:t>
      </w:r>
      <w:r w:rsidR="00144510">
        <w:rPr>
          <w:rFonts w:ascii="Cambria" w:hAnsi="Cambria"/>
          <w:sz w:val="24"/>
          <w:szCs w:val="24"/>
        </w:rPr>
        <w:t xml:space="preserve"> les représentants de chaque composante à prendre la parole pour</w:t>
      </w:r>
      <w:r w:rsidR="00671C82">
        <w:rPr>
          <w:rFonts w:ascii="Cambria" w:hAnsi="Cambria"/>
          <w:sz w:val="24"/>
          <w:szCs w:val="24"/>
        </w:rPr>
        <w:t xml:space="preserve"> esquisser les grandes lignes de leur activité pour 2023. Prennent ainsi la parole</w:t>
      </w:r>
      <w:r w:rsidR="0091510E">
        <w:rPr>
          <w:rFonts w:ascii="Cambria" w:hAnsi="Cambria"/>
          <w:sz w:val="24"/>
          <w:szCs w:val="24"/>
        </w:rPr>
        <w:t xml:space="preserve"> (détail dans la captation vidéo) A</w:t>
      </w:r>
      <w:r w:rsidR="00F845B0">
        <w:rPr>
          <w:rFonts w:ascii="Cambria" w:hAnsi="Cambria"/>
          <w:sz w:val="24"/>
          <w:szCs w:val="24"/>
        </w:rPr>
        <w:t>mélie</w:t>
      </w:r>
      <w:r w:rsidR="0091510E">
        <w:rPr>
          <w:rFonts w:ascii="Cambria" w:hAnsi="Cambria"/>
          <w:sz w:val="24"/>
          <w:szCs w:val="24"/>
        </w:rPr>
        <w:t xml:space="preserve"> Florenchie</w:t>
      </w:r>
      <w:r w:rsidR="00F845B0">
        <w:rPr>
          <w:rFonts w:ascii="Cambria" w:hAnsi="Cambria"/>
          <w:sz w:val="24"/>
          <w:szCs w:val="24"/>
        </w:rPr>
        <w:t xml:space="preserve"> pour Chispa, Pierre Darnis pour l’Eremm, Nuria Rodríguez Lázaro pour l’Erpil, Silvia Amorim</w:t>
      </w:r>
      <w:r w:rsidR="0090328A">
        <w:rPr>
          <w:rFonts w:ascii="Cambria" w:hAnsi="Cambria"/>
          <w:sz w:val="24"/>
          <w:szCs w:val="24"/>
        </w:rPr>
        <w:t xml:space="preserve"> pour le Girlufi, Marta Lacomba et Raphaël Estève au sujet du Grial, Isabelle Tauzin pour Recherches Américanistes</w:t>
      </w:r>
      <w:r w:rsidR="00447A04">
        <w:rPr>
          <w:rFonts w:ascii="Cambria" w:hAnsi="Cambria"/>
          <w:sz w:val="24"/>
          <w:szCs w:val="24"/>
        </w:rPr>
        <w:t xml:space="preserve"> et Jesús Alonso Carballés pour Symbolon, le mode distan</w:t>
      </w:r>
      <w:r w:rsidR="00441E6D">
        <w:rPr>
          <w:rFonts w:ascii="Cambria" w:hAnsi="Cambria"/>
          <w:sz w:val="24"/>
          <w:szCs w:val="24"/>
        </w:rPr>
        <w:t>ciel choisi ne permettant malheureusement pas à Cecilia González Scavino de le faire</w:t>
      </w:r>
      <w:r w:rsidR="000A72DD">
        <w:rPr>
          <w:rFonts w:ascii="Cambria" w:hAnsi="Cambria"/>
          <w:sz w:val="24"/>
          <w:szCs w:val="24"/>
        </w:rPr>
        <w:t>.</w:t>
      </w:r>
    </w:p>
    <w:p w14:paraId="6456E1C8" w14:textId="42603417" w:rsidR="007D1DC8" w:rsidRDefault="00B92A65" w:rsidP="00E84EB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Il est annoncé que l</w:t>
      </w:r>
      <w:r w:rsidR="00E84EB8">
        <w:rPr>
          <w:rFonts w:ascii="Cambria" w:hAnsi="Cambria"/>
          <w:sz w:val="24"/>
          <w:szCs w:val="24"/>
        </w:rPr>
        <w:t xml:space="preserve">a dotation </w:t>
      </w:r>
      <w:r>
        <w:rPr>
          <w:rFonts w:ascii="Cambria" w:hAnsi="Cambria"/>
          <w:sz w:val="24"/>
          <w:szCs w:val="24"/>
        </w:rPr>
        <w:t xml:space="preserve">2023 </w:t>
      </w:r>
      <w:r w:rsidR="00E84EB8">
        <w:rPr>
          <w:rFonts w:ascii="Cambria" w:hAnsi="Cambria"/>
          <w:sz w:val="24"/>
          <w:szCs w:val="24"/>
        </w:rPr>
        <w:t xml:space="preserve">d’Ameriber devrait être </w:t>
      </w:r>
      <w:r w:rsidR="00755DD3">
        <w:rPr>
          <w:rFonts w:ascii="Cambria" w:hAnsi="Cambria"/>
          <w:sz w:val="24"/>
          <w:szCs w:val="24"/>
        </w:rPr>
        <w:t xml:space="preserve">assez équivalente à celle de 2022, </w:t>
      </w:r>
      <w:r w:rsidR="00991E30">
        <w:rPr>
          <w:rFonts w:ascii="Cambria" w:hAnsi="Cambria"/>
          <w:sz w:val="24"/>
          <w:szCs w:val="24"/>
        </w:rPr>
        <w:t>pour ce qui</w:t>
      </w:r>
      <w:r w:rsidR="00335ACC">
        <w:rPr>
          <w:rFonts w:ascii="Cambria" w:hAnsi="Cambria"/>
          <w:sz w:val="24"/>
          <w:szCs w:val="24"/>
        </w:rPr>
        <w:t xml:space="preserve"> échoit </w:t>
      </w:r>
      <w:r w:rsidR="00EB452B">
        <w:rPr>
          <w:rFonts w:ascii="Cambria" w:hAnsi="Cambria"/>
          <w:sz w:val="24"/>
          <w:szCs w:val="24"/>
        </w:rPr>
        <w:t xml:space="preserve">strictement </w:t>
      </w:r>
      <w:r w:rsidR="00335ACC">
        <w:rPr>
          <w:rFonts w:ascii="Cambria" w:hAnsi="Cambria"/>
          <w:sz w:val="24"/>
          <w:szCs w:val="24"/>
        </w:rPr>
        <w:t>aux composante</w:t>
      </w:r>
      <w:r w:rsidR="00EB452B">
        <w:rPr>
          <w:rFonts w:ascii="Cambria" w:hAnsi="Cambria"/>
          <w:sz w:val="24"/>
          <w:szCs w:val="24"/>
        </w:rPr>
        <w:t xml:space="preserve">s </w:t>
      </w:r>
      <w:r w:rsidR="00144510">
        <w:rPr>
          <w:rFonts w:ascii="Cambria" w:hAnsi="Cambria"/>
          <w:sz w:val="24"/>
          <w:szCs w:val="24"/>
        </w:rPr>
        <w:t>ainsi qu’</w:t>
      </w:r>
      <w:r w:rsidR="00EB452B">
        <w:rPr>
          <w:rFonts w:ascii="Cambria" w:hAnsi="Cambria"/>
          <w:sz w:val="24"/>
          <w:szCs w:val="24"/>
        </w:rPr>
        <w:t>aux missions et publications</w:t>
      </w:r>
      <w:r w:rsidR="00335ACC">
        <w:rPr>
          <w:rFonts w:ascii="Cambria" w:hAnsi="Cambria"/>
          <w:sz w:val="24"/>
          <w:szCs w:val="24"/>
        </w:rPr>
        <w:t>, mais qu’elle sera globalement plus importante</w:t>
      </w:r>
      <w:r w:rsidR="00F47225">
        <w:rPr>
          <w:rFonts w:ascii="Cambria" w:hAnsi="Cambria"/>
          <w:sz w:val="24"/>
          <w:szCs w:val="24"/>
        </w:rPr>
        <w:t>. D</w:t>
      </w:r>
      <w:r w:rsidR="00335ACC">
        <w:rPr>
          <w:rFonts w:ascii="Cambria" w:hAnsi="Cambria"/>
          <w:sz w:val="24"/>
          <w:szCs w:val="24"/>
        </w:rPr>
        <w:t>’une part car une prime d’installation</w:t>
      </w:r>
      <w:r w:rsidR="002F726A">
        <w:rPr>
          <w:rFonts w:ascii="Cambria" w:hAnsi="Cambria"/>
          <w:sz w:val="24"/>
          <w:szCs w:val="24"/>
        </w:rPr>
        <w:t xml:space="preserve"> avoisinant les 5000 euros </w:t>
      </w:r>
      <w:r w:rsidR="00EB452B">
        <w:rPr>
          <w:rFonts w:ascii="Cambria" w:hAnsi="Cambria"/>
          <w:sz w:val="24"/>
          <w:szCs w:val="24"/>
        </w:rPr>
        <w:t>sera</w:t>
      </w:r>
      <w:r w:rsidR="002F726A">
        <w:rPr>
          <w:rFonts w:ascii="Cambria" w:hAnsi="Cambria"/>
          <w:sz w:val="24"/>
          <w:szCs w:val="24"/>
        </w:rPr>
        <w:t xml:space="preserve"> versée à Ameriber pour</w:t>
      </w:r>
      <w:r w:rsidR="005207F7">
        <w:rPr>
          <w:rFonts w:ascii="Cambria" w:hAnsi="Cambria"/>
          <w:sz w:val="24"/>
          <w:szCs w:val="24"/>
        </w:rPr>
        <w:t xml:space="preserve"> les activités que David de la Fuente, récemment promu au rang de MCF</w:t>
      </w:r>
      <w:r w:rsidR="00F47225">
        <w:rPr>
          <w:rFonts w:ascii="Cambria" w:hAnsi="Cambria"/>
          <w:sz w:val="24"/>
          <w:szCs w:val="24"/>
        </w:rPr>
        <w:t xml:space="preserve"> mènera au sein du laboratoire</w:t>
      </w:r>
      <w:r w:rsidR="00695D4B">
        <w:rPr>
          <w:rFonts w:ascii="Cambria" w:hAnsi="Cambria"/>
          <w:sz w:val="24"/>
          <w:szCs w:val="24"/>
        </w:rPr>
        <w:t>, et notamment au sein de Recherches Américanistes</w:t>
      </w:r>
      <w:r w:rsidR="00F47225">
        <w:rPr>
          <w:rFonts w:ascii="Cambria" w:hAnsi="Cambria"/>
          <w:sz w:val="24"/>
          <w:szCs w:val="24"/>
        </w:rPr>
        <w:t>. D’autre part</w:t>
      </w:r>
      <w:r w:rsidR="00EB452B">
        <w:rPr>
          <w:rFonts w:ascii="Cambria" w:hAnsi="Cambria"/>
          <w:sz w:val="24"/>
          <w:szCs w:val="24"/>
        </w:rPr>
        <w:t xml:space="preserve">, </w:t>
      </w:r>
      <w:r w:rsidR="00695D4B">
        <w:rPr>
          <w:rFonts w:ascii="Cambria" w:hAnsi="Cambria"/>
          <w:sz w:val="24"/>
          <w:szCs w:val="24"/>
        </w:rPr>
        <w:t xml:space="preserve">car une ligne budgétaire </w:t>
      </w:r>
      <w:r w:rsidR="004818E6">
        <w:rPr>
          <w:rFonts w:ascii="Cambria" w:hAnsi="Cambria"/>
          <w:sz w:val="24"/>
          <w:szCs w:val="24"/>
        </w:rPr>
        <w:t xml:space="preserve">spécifiquement dédiée au financement de la mobilité doctorante </w:t>
      </w:r>
      <w:r w:rsidR="007D1DC8">
        <w:rPr>
          <w:rFonts w:ascii="Cambria" w:hAnsi="Cambria"/>
          <w:sz w:val="24"/>
          <w:szCs w:val="24"/>
        </w:rPr>
        <w:t>viendra s’ajouter à notre dotation.</w:t>
      </w:r>
    </w:p>
    <w:p w14:paraId="2763F059" w14:textId="77777777" w:rsidR="00776241" w:rsidRDefault="00776241" w:rsidP="00E84EB8">
      <w:pPr>
        <w:jc w:val="both"/>
        <w:rPr>
          <w:rFonts w:ascii="Cambria" w:hAnsi="Cambria"/>
          <w:sz w:val="24"/>
          <w:szCs w:val="24"/>
        </w:rPr>
      </w:pPr>
    </w:p>
    <w:p w14:paraId="4BB05FBE" w14:textId="77777777" w:rsidR="007D1DC8" w:rsidRPr="003339C5" w:rsidRDefault="007D1DC8" w:rsidP="00E84EB8">
      <w:pPr>
        <w:jc w:val="both"/>
        <w:rPr>
          <w:rFonts w:ascii="Cambria" w:hAnsi="Cambria"/>
          <w:b/>
          <w:bCs/>
          <w:sz w:val="24"/>
          <w:szCs w:val="24"/>
        </w:rPr>
      </w:pPr>
      <w:r w:rsidRPr="003339C5">
        <w:rPr>
          <w:rFonts w:ascii="Cambria" w:hAnsi="Cambria"/>
          <w:b/>
          <w:bCs/>
          <w:sz w:val="24"/>
          <w:szCs w:val="24"/>
        </w:rPr>
        <w:t>Point 2. DOCTORANTS</w:t>
      </w:r>
    </w:p>
    <w:p w14:paraId="7629EFE9" w14:textId="1D1B1EB1" w:rsidR="008213B2" w:rsidRPr="00230D69" w:rsidRDefault="002A49B9" w:rsidP="00E84EB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R. Estève demande dans cette optique aux directrices et directeurs de thèse d’Ameriber</w:t>
      </w:r>
      <w:r w:rsidR="000A72DD">
        <w:rPr>
          <w:rFonts w:ascii="Cambria" w:hAnsi="Cambria"/>
          <w:sz w:val="24"/>
          <w:szCs w:val="24"/>
        </w:rPr>
        <w:t xml:space="preserve"> de bien vouloir lui communiquer une fois passé</w:t>
      </w:r>
      <w:r w:rsidR="00A25BB0">
        <w:rPr>
          <w:rFonts w:ascii="Cambria" w:hAnsi="Cambria"/>
          <w:sz w:val="24"/>
          <w:szCs w:val="24"/>
        </w:rPr>
        <w:t>e la date limite des inscriptions en 1ere année auprès de l’ED, le mail de leur</w:t>
      </w:r>
      <w:r w:rsidR="009570FF">
        <w:rPr>
          <w:rFonts w:ascii="Cambria" w:hAnsi="Cambria"/>
          <w:sz w:val="24"/>
          <w:szCs w:val="24"/>
        </w:rPr>
        <w:t>s</w:t>
      </w:r>
      <w:r w:rsidR="00A25BB0">
        <w:rPr>
          <w:rFonts w:ascii="Cambria" w:hAnsi="Cambria"/>
          <w:sz w:val="24"/>
          <w:szCs w:val="24"/>
        </w:rPr>
        <w:t xml:space="preserve"> </w:t>
      </w:r>
      <w:r w:rsidR="009570FF">
        <w:rPr>
          <w:rFonts w:ascii="Cambria" w:hAnsi="Cambria"/>
          <w:sz w:val="24"/>
          <w:szCs w:val="24"/>
        </w:rPr>
        <w:t xml:space="preserve">nouvelles et </w:t>
      </w:r>
      <w:r w:rsidR="00A25BB0">
        <w:rPr>
          <w:rFonts w:ascii="Cambria" w:hAnsi="Cambria"/>
          <w:sz w:val="24"/>
          <w:szCs w:val="24"/>
        </w:rPr>
        <w:t>nou</w:t>
      </w:r>
      <w:r w:rsidR="009570FF">
        <w:rPr>
          <w:rFonts w:ascii="Cambria" w:hAnsi="Cambria"/>
          <w:sz w:val="24"/>
          <w:szCs w:val="24"/>
        </w:rPr>
        <w:t>veaux doctorant.e.s</w:t>
      </w:r>
      <w:r w:rsidR="00FB70EB">
        <w:rPr>
          <w:rFonts w:ascii="Cambria" w:hAnsi="Cambria"/>
          <w:sz w:val="24"/>
          <w:szCs w:val="24"/>
        </w:rPr>
        <w:t>,</w:t>
      </w:r>
      <w:r w:rsidR="009570FF">
        <w:rPr>
          <w:rFonts w:ascii="Cambria" w:hAnsi="Cambria"/>
          <w:sz w:val="24"/>
          <w:szCs w:val="24"/>
        </w:rPr>
        <w:t xml:space="preserve"> Et surtout (et plus encore compte tenu des dysfonctionnements actuel</w:t>
      </w:r>
      <w:r w:rsidR="009448F4">
        <w:rPr>
          <w:rFonts w:ascii="Cambria" w:hAnsi="Cambria"/>
          <w:sz w:val="24"/>
          <w:szCs w:val="24"/>
        </w:rPr>
        <w:t xml:space="preserve">s liés au dysfonctionnement du nouveau client mail UBM) </w:t>
      </w:r>
      <w:r w:rsidR="009448F4">
        <w:rPr>
          <w:rFonts w:ascii="Cambria" w:hAnsi="Cambria"/>
          <w:b/>
          <w:bCs/>
          <w:sz w:val="24"/>
          <w:szCs w:val="24"/>
        </w:rPr>
        <w:t>de s’assurer que tou</w:t>
      </w:r>
      <w:r w:rsidR="004F4787">
        <w:rPr>
          <w:rFonts w:ascii="Cambria" w:hAnsi="Cambria"/>
          <w:b/>
          <w:bCs/>
          <w:sz w:val="24"/>
          <w:szCs w:val="24"/>
        </w:rPr>
        <w:t>s leurs doctorants reçoivent bien les mails d’Ameriber</w:t>
      </w:r>
      <w:r w:rsidR="00230D69">
        <w:rPr>
          <w:rFonts w:ascii="Cambria" w:hAnsi="Cambria"/>
          <w:b/>
          <w:bCs/>
          <w:sz w:val="24"/>
          <w:szCs w:val="24"/>
        </w:rPr>
        <w:t xml:space="preserve">. </w:t>
      </w:r>
      <w:r w:rsidR="00230D69">
        <w:rPr>
          <w:rFonts w:ascii="Cambria" w:hAnsi="Cambria"/>
          <w:sz w:val="24"/>
          <w:szCs w:val="24"/>
        </w:rPr>
        <w:t>L’idée de cette ligne budgétaire spécifique et de l’élaboration d’une charte</w:t>
      </w:r>
      <w:r w:rsidR="0033619D">
        <w:rPr>
          <w:rFonts w:ascii="Cambria" w:hAnsi="Cambria"/>
          <w:sz w:val="24"/>
          <w:szCs w:val="24"/>
        </w:rPr>
        <w:t xml:space="preserve"> </w:t>
      </w:r>
      <w:r w:rsidR="00417D97">
        <w:rPr>
          <w:rFonts w:ascii="Cambria" w:hAnsi="Cambria"/>
          <w:sz w:val="24"/>
          <w:szCs w:val="24"/>
        </w:rPr>
        <w:t>–</w:t>
      </w:r>
      <w:r w:rsidR="0033619D">
        <w:rPr>
          <w:rFonts w:ascii="Cambria" w:hAnsi="Cambria"/>
          <w:sz w:val="24"/>
          <w:szCs w:val="24"/>
        </w:rPr>
        <w:t xml:space="preserve">déjà </w:t>
      </w:r>
      <w:r w:rsidR="00417D97">
        <w:rPr>
          <w:rFonts w:ascii="Cambria" w:hAnsi="Cambria"/>
          <w:sz w:val="24"/>
          <w:szCs w:val="24"/>
        </w:rPr>
        <w:t>accompagnée</w:t>
      </w:r>
      <w:r w:rsidR="0033619D">
        <w:rPr>
          <w:rFonts w:ascii="Cambria" w:hAnsi="Cambria"/>
          <w:sz w:val="24"/>
          <w:szCs w:val="24"/>
        </w:rPr>
        <w:t xml:space="preserve"> sur notre site par le </w:t>
      </w:r>
      <w:r w:rsidR="0033619D" w:rsidRPr="00417D97">
        <w:rPr>
          <w:rFonts w:ascii="Cambria" w:hAnsi="Cambria"/>
          <w:i/>
          <w:iCs/>
          <w:sz w:val="24"/>
          <w:szCs w:val="24"/>
        </w:rPr>
        <w:t>vademecum</w:t>
      </w:r>
      <w:r w:rsidR="0033619D">
        <w:rPr>
          <w:rFonts w:ascii="Cambria" w:hAnsi="Cambria"/>
          <w:sz w:val="24"/>
          <w:szCs w:val="24"/>
        </w:rPr>
        <w:t xml:space="preserve"> rédigé par Laure Beltran, Marthe Czerbakoff et Manon Naro</w:t>
      </w:r>
      <w:r w:rsidR="00417D97">
        <w:rPr>
          <w:rFonts w:ascii="Cambria" w:hAnsi="Cambria"/>
          <w:sz w:val="24"/>
          <w:szCs w:val="24"/>
        </w:rPr>
        <w:t>– que R. Estève soumettra</w:t>
      </w:r>
      <w:r w:rsidR="002D4C29">
        <w:rPr>
          <w:rFonts w:ascii="Cambria" w:hAnsi="Cambria"/>
          <w:sz w:val="24"/>
          <w:szCs w:val="24"/>
        </w:rPr>
        <w:t>, ainsi que le montant des nouveaux forfaits,</w:t>
      </w:r>
      <w:r w:rsidR="00417D97">
        <w:rPr>
          <w:rFonts w:ascii="Cambria" w:hAnsi="Cambria"/>
          <w:sz w:val="24"/>
          <w:szCs w:val="24"/>
        </w:rPr>
        <w:t xml:space="preserve"> lors du prochain Conseil à la réflexion de ses élu.e.s</w:t>
      </w:r>
      <w:r w:rsidR="00FB7EEB">
        <w:rPr>
          <w:rFonts w:ascii="Cambria" w:hAnsi="Cambria"/>
          <w:sz w:val="24"/>
          <w:szCs w:val="24"/>
        </w:rPr>
        <w:t>, et que les doctorant.e.s les moins présent.e.s</w:t>
      </w:r>
      <w:r w:rsidR="00823692">
        <w:rPr>
          <w:rFonts w:ascii="Cambria" w:hAnsi="Cambria"/>
          <w:sz w:val="24"/>
          <w:szCs w:val="24"/>
        </w:rPr>
        <w:t xml:space="preserve"> sur le site du laboratoire ne restent pas à l’écart de ces </w:t>
      </w:r>
      <w:r w:rsidR="00823692">
        <w:rPr>
          <w:rFonts w:ascii="Cambria" w:hAnsi="Cambria"/>
          <w:sz w:val="24"/>
          <w:szCs w:val="24"/>
        </w:rPr>
        <w:lastRenderedPageBreak/>
        <w:t>procédures et surtout des avantages</w:t>
      </w:r>
      <w:r w:rsidR="002D4C29">
        <w:rPr>
          <w:rFonts w:ascii="Cambria" w:hAnsi="Cambria"/>
          <w:sz w:val="24"/>
          <w:szCs w:val="24"/>
        </w:rPr>
        <w:t xml:space="preserve"> dont elles permettent de bénéficier.</w:t>
      </w:r>
      <w:r w:rsidR="009C7D03">
        <w:rPr>
          <w:rFonts w:ascii="Cambria" w:hAnsi="Cambria"/>
          <w:sz w:val="24"/>
          <w:szCs w:val="24"/>
        </w:rPr>
        <w:t xml:space="preserve"> Toujours au chapitre de la communication électronique, R. </w:t>
      </w:r>
      <w:r w:rsidR="000B022E">
        <w:rPr>
          <w:rFonts w:ascii="Cambria" w:hAnsi="Cambria"/>
          <w:sz w:val="24"/>
          <w:szCs w:val="24"/>
        </w:rPr>
        <w:t xml:space="preserve">Estève </w:t>
      </w:r>
      <w:r w:rsidR="009C7D03">
        <w:rPr>
          <w:rFonts w:ascii="Cambria" w:hAnsi="Cambria"/>
          <w:sz w:val="24"/>
          <w:szCs w:val="24"/>
        </w:rPr>
        <w:t xml:space="preserve">soumet à l’AG </w:t>
      </w:r>
      <w:r w:rsidR="000B022E">
        <w:rPr>
          <w:rFonts w:ascii="Cambria" w:hAnsi="Cambria"/>
          <w:sz w:val="24"/>
          <w:szCs w:val="24"/>
        </w:rPr>
        <w:t xml:space="preserve">sa proposition d’adresser également aux Masters Recherches, 1 et 2, </w:t>
      </w:r>
      <w:r w:rsidR="001D60AD">
        <w:rPr>
          <w:rFonts w:ascii="Cambria" w:hAnsi="Cambria"/>
          <w:sz w:val="24"/>
          <w:szCs w:val="24"/>
        </w:rPr>
        <w:t>l’information sur notre activité. Nuria Rodríguez Lázaro</w:t>
      </w:r>
      <w:r w:rsidR="008726E3">
        <w:rPr>
          <w:rFonts w:ascii="Cambria" w:hAnsi="Cambria"/>
          <w:sz w:val="24"/>
          <w:szCs w:val="24"/>
        </w:rPr>
        <w:t xml:space="preserve"> précise qu’il doit s’agir d’une information ciblée et centrée exclusivement </w:t>
      </w:r>
      <w:r w:rsidR="00BE068B">
        <w:rPr>
          <w:rFonts w:ascii="Cambria" w:hAnsi="Cambria"/>
          <w:sz w:val="24"/>
          <w:szCs w:val="24"/>
        </w:rPr>
        <w:t>sur la tenue de nos manifestations scientifiques.</w:t>
      </w:r>
    </w:p>
    <w:p w14:paraId="01732AA8" w14:textId="65AFB0DE" w:rsidR="00836DAD" w:rsidRDefault="008213B2" w:rsidP="00CC26E2">
      <w:pPr>
        <w:jc w:val="both"/>
      </w:pPr>
      <w:r w:rsidRPr="007105A4">
        <w:rPr>
          <w:rFonts w:ascii="Cambria" w:hAnsi="Cambria"/>
          <w:sz w:val="24"/>
          <w:szCs w:val="24"/>
        </w:rPr>
        <w:t>T</w:t>
      </w:r>
      <w:r w:rsidR="004A73DB" w:rsidRPr="007105A4">
        <w:rPr>
          <w:rFonts w:ascii="Cambria" w:hAnsi="Cambria"/>
          <w:sz w:val="24"/>
          <w:szCs w:val="24"/>
        </w:rPr>
        <w:t>. Duverger, Conseiller du Maire à la Mairie de Bordeaux</w:t>
      </w:r>
      <w:r w:rsidR="007105A4" w:rsidRPr="007105A4">
        <w:rPr>
          <w:rFonts w:ascii="Cambria" w:hAnsi="Cambria"/>
          <w:sz w:val="24"/>
          <w:szCs w:val="24"/>
        </w:rPr>
        <w:t xml:space="preserve"> a adressé à la Présidence de l’UBM un mail ciblant nommément Ameriber</w:t>
      </w:r>
      <w:r w:rsidR="009A7324">
        <w:rPr>
          <w:rFonts w:ascii="Cambria" w:hAnsi="Cambria"/>
          <w:sz w:val="24"/>
          <w:szCs w:val="24"/>
        </w:rPr>
        <w:t xml:space="preserve"> dans le but de recruter une thèse CIFRE</w:t>
      </w:r>
      <w:r w:rsidR="009A7324">
        <w:rPr>
          <w:rFonts w:ascii="Cambria" w:hAnsi="Cambria"/>
          <w:b/>
          <w:bCs/>
          <w:sz w:val="24"/>
          <w:szCs w:val="24"/>
        </w:rPr>
        <w:t xml:space="preserve"> </w:t>
      </w:r>
      <w:r w:rsidR="00836DAD">
        <w:rPr>
          <w:rFonts w:ascii="Cambria" w:eastAsia="Times New Roman" w:hAnsi="Cambria" w:cs="Times New Roman"/>
          <w:sz w:val="24"/>
          <w:szCs w:val="24"/>
          <w:lang w:eastAsia="fr-FR"/>
        </w:rPr>
        <w:t>portant sur l</w:t>
      </w:r>
      <w:r w:rsidR="00836DAD" w:rsidRPr="00EA155C">
        <w:rPr>
          <w:rFonts w:ascii="Cambria" w:eastAsia="Times New Roman" w:hAnsi="Cambria" w:cs="Times New Roman"/>
          <w:sz w:val="24"/>
          <w:szCs w:val="24"/>
          <w:lang w:eastAsia="fr-FR"/>
        </w:rPr>
        <w:t>'économie sociale et solidaire (ESS)</w:t>
      </w:r>
      <w:r w:rsidR="00836DAD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836DAD" w:rsidRPr="00EA155C">
        <w:rPr>
          <w:rFonts w:ascii="Cambria" w:eastAsia="Times New Roman" w:hAnsi="Cambria" w:cs="Times New Roman"/>
          <w:sz w:val="24"/>
          <w:szCs w:val="24"/>
          <w:lang w:eastAsia="fr-FR"/>
        </w:rPr>
        <w:t>en Amérique Latine</w:t>
      </w:r>
      <w:r w:rsidR="00836DAD">
        <w:rPr>
          <w:rFonts w:ascii="Cambria" w:eastAsia="Times New Roman" w:hAnsi="Cambria" w:cs="Times New Roman"/>
          <w:sz w:val="24"/>
          <w:szCs w:val="24"/>
          <w:lang w:eastAsia="fr-FR"/>
        </w:rPr>
        <w:t>, ce qui constitue une belle opportunité pour le laboratoire</w:t>
      </w:r>
      <w:r w:rsidR="00C904D9">
        <w:rPr>
          <w:rFonts w:ascii="Cambria" w:eastAsia="Times New Roman" w:hAnsi="Cambria" w:cs="Times New Roman"/>
          <w:sz w:val="24"/>
          <w:szCs w:val="24"/>
          <w:lang w:eastAsia="fr-FR"/>
        </w:rPr>
        <w:t>. R. Estève a pensé</w:t>
      </w:r>
      <w:r w:rsidR="006E0501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notamment </w:t>
      </w:r>
      <w:r w:rsidR="00C904D9">
        <w:rPr>
          <w:rFonts w:ascii="Cambria" w:eastAsia="Times New Roman" w:hAnsi="Cambria" w:cs="Times New Roman"/>
          <w:sz w:val="24"/>
          <w:szCs w:val="24"/>
          <w:lang w:eastAsia="fr-FR"/>
        </w:rPr>
        <w:t xml:space="preserve">à Carla Fernandes, Isabelle Tauzin </w:t>
      </w:r>
      <w:r w:rsidR="006E0501">
        <w:rPr>
          <w:rFonts w:ascii="Cambria" w:eastAsia="Times New Roman" w:hAnsi="Cambria" w:cs="Times New Roman"/>
          <w:sz w:val="24"/>
          <w:szCs w:val="24"/>
          <w:lang w:eastAsia="fr-FR"/>
        </w:rPr>
        <w:t>ou encore Cecilia González Scavino</w:t>
      </w:r>
      <w:r w:rsidR="00447701">
        <w:rPr>
          <w:rFonts w:ascii="Cambria" w:eastAsia="Times New Roman" w:hAnsi="Cambria" w:cs="Times New Roman"/>
          <w:sz w:val="24"/>
          <w:szCs w:val="24"/>
          <w:lang w:eastAsia="fr-FR"/>
        </w:rPr>
        <w:t>, qui si elles le souhaitent peuvent réfléchir à cette perspective, dans l’attente du calendr</w:t>
      </w:r>
      <w:r w:rsidR="007B434D">
        <w:rPr>
          <w:rFonts w:ascii="Cambria" w:eastAsia="Times New Roman" w:hAnsi="Cambria" w:cs="Times New Roman"/>
          <w:sz w:val="24"/>
          <w:szCs w:val="24"/>
          <w:lang w:eastAsia="fr-FR"/>
        </w:rPr>
        <w:t>ier que R. Estève, qui a bien entendu immédiatement donné suite à la proposition, a demandé à T. Duverger.</w:t>
      </w:r>
    </w:p>
    <w:p w14:paraId="6ABACD3B" w14:textId="77777777" w:rsidR="008213B2" w:rsidRDefault="008213B2" w:rsidP="008213B2">
      <w:pPr>
        <w:rPr>
          <w:rFonts w:ascii="Cambria" w:hAnsi="Cambria"/>
          <w:sz w:val="24"/>
          <w:szCs w:val="24"/>
        </w:rPr>
      </w:pPr>
    </w:p>
    <w:p w14:paraId="038A2239" w14:textId="154617B9" w:rsidR="00032C19" w:rsidRDefault="00032C19" w:rsidP="008213B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Point 3. </w:t>
      </w:r>
      <w:r w:rsidR="008213B2" w:rsidRPr="00572D7A">
        <w:rPr>
          <w:rFonts w:ascii="Cambria" w:hAnsi="Cambria"/>
          <w:b/>
          <w:bCs/>
          <w:sz w:val="24"/>
          <w:szCs w:val="24"/>
        </w:rPr>
        <w:t xml:space="preserve">GROUPE </w:t>
      </w:r>
      <w:r w:rsidR="00776241">
        <w:rPr>
          <w:rFonts w:ascii="Cambria" w:hAnsi="Cambria"/>
          <w:b/>
          <w:bCs/>
          <w:sz w:val="24"/>
          <w:szCs w:val="24"/>
        </w:rPr>
        <w:t>« </w:t>
      </w:r>
      <w:r w:rsidR="008213B2" w:rsidRPr="00572D7A">
        <w:rPr>
          <w:rFonts w:ascii="Cambria" w:hAnsi="Cambria"/>
          <w:b/>
          <w:bCs/>
          <w:sz w:val="24"/>
          <w:szCs w:val="24"/>
        </w:rPr>
        <w:t>PROJET</w:t>
      </w:r>
      <w:r w:rsidR="00776241">
        <w:rPr>
          <w:rFonts w:ascii="Cambria" w:hAnsi="Cambria"/>
          <w:b/>
          <w:bCs/>
          <w:sz w:val="24"/>
          <w:szCs w:val="24"/>
        </w:rPr>
        <w:t>S »</w:t>
      </w:r>
      <w:r w:rsidR="008213B2">
        <w:rPr>
          <w:rFonts w:ascii="Cambria" w:hAnsi="Cambria"/>
          <w:b/>
          <w:bCs/>
          <w:sz w:val="24"/>
          <w:szCs w:val="24"/>
        </w:rPr>
        <w:t> </w:t>
      </w:r>
    </w:p>
    <w:p w14:paraId="67CB703B" w14:textId="68C1E312" w:rsidR="000B788F" w:rsidRDefault="00032C19" w:rsidP="00157CC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Dans le prolongement de l</w:t>
      </w:r>
      <w:r w:rsidR="00CD0B6E">
        <w:rPr>
          <w:rFonts w:ascii="Cambria" w:hAnsi="Cambria"/>
          <w:sz w:val="24"/>
          <w:szCs w:val="24"/>
        </w:rPr>
        <w:t>’évocation de cette thèse CIFRE, un point est fait sur la création du groupe de réflexion sur l</w:t>
      </w:r>
      <w:r w:rsidR="006805BE">
        <w:rPr>
          <w:rFonts w:ascii="Cambria" w:hAnsi="Cambria"/>
          <w:sz w:val="24"/>
          <w:szCs w:val="24"/>
        </w:rPr>
        <w:t xml:space="preserve">es potentialités de l’équipe eu égard aux divers types d’appel à </w:t>
      </w:r>
      <w:r w:rsidR="00A94491">
        <w:rPr>
          <w:rFonts w:ascii="Cambria" w:hAnsi="Cambria"/>
          <w:sz w:val="24"/>
          <w:szCs w:val="24"/>
        </w:rPr>
        <w:t>Projets (régionaux, nationaux, internationaux), qu’ont</w:t>
      </w:r>
      <w:r w:rsidR="000B788F">
        <w:rPr>
          <w:rFonts w:ascii="Cambria" w:hAnsi="Cambria"/>
          <w:sz w:val="24"/>
          <w:szCs w:val="24"/>
        </w:rPr>
        <w:t xml:space="preserve"> pour le </w:t>
      </w:r>
      <w:r w:rsidR="00E124D2">
        <w:rPr>
          <w:rFonts w:ascii="Cambria" w:hAnsi="Cambria"/>
          <w:sz w:val="24"/>
          <w:szCs w:val="24"/>
        </w:rPr>
        <w:t>moment</w:t>
      </w:r>
      <w:r w:rsidR="00D61389">
        <w:rPr>
          <w:rFonts w:ascii="Cambria" w:hAnsi="Cambria"/>
          <w:sz w:val="24"/>
          <w:szCs w:val="24"/>
        </w:rPr>
        <w:t xml:space="preserve">, ils en sont </w:t>
      </w:r>
      <w:r w:rsidR="00DB28C9">
        <w:rPr>
          <w:rFonts w:ascii="Cambria" w:hAnsi="Cambria"/>
          <w:sz w:val="24"/>
          <w:szCs w:val="24"/>
        </w:rPr>
        <w:t>à ce moment de l’AG</w:t>
      </w:r>
      <w:r w:rsidR="000B788F">
        <w:rPr>
          <w:rFonts w:ascii="Cambria" w:hAnsi="Cambria"/>
          <w:sz w:val="24"/>
          <w:szCs w:val="24"/>
        </w:rPr>
        <w:t xml:space="preserve"> vivement </w:t>
      </w:r>
      <w:r w:rsidR="00D61389">
        <w:rPr>
          <w:rFonts w:ascii="Cambria" w:hAnsi="Cambria"/>
          <w:sz w:val="24"/>
          <w:szCs w:val="24"/>
        </w:rPr>
        <w:t>remerciés, accepté de rejoindre</w:t>
      </w:r>
      <w:r w:rsidR="00A94491">
        <w:rPr>
          <w:rFonts w:ascii="Cambria" w:hAnsi="Cambria"/>
          <w:sz w:val="24"/>
          <w:szCs w:val="24"/>
        </w:rPr>
        <w:t xml:space="preserve"> </w:t>
      </w:r>
      <w:r w:rsidR="000B788F">
        <w:rPr>
          <w:rFonts w:ascii="Cambria" w:hAnsi="Cambria"/>
          <w:sz w:val="24"/>
          <w:szCs w:val="24"/>
        </w:rPr>
        <w:t xml:space="preserve">J. Alonso, Carballés, </w:t>
      </w:r>
      <w:r w:rsidR="000B788F" w:rsidRPr="000B788F">
        <w:rPr>
          <w:rFonts w:ascii="Cambria" w:hAnsi="Cambria"/>
          <w:sz w:val="24"/>
          <w:szCs w:val="24"/>
        </w:rPr>
        <w:t>P. Darnis</w:t>
      </w:r>
      <w:r w:rsidR="000B788F">
        <w:rPr>
          <w:rFonts w:ascii="Cambria" w:hAnsi="Cambria"/>
          <w:sz w:val="24"/>
          <w:szCs w:val="24"/>
        </w:rPr>
        <w:t xml:space="preserve">, </w:t>
      </w:r>
      <w:r w:rsidR="000B788F" w:rsidRPr="000B788F">
        <w:rPr>
          <w:rFonts w:ascii="Cambria" w:hAnsi="Cambria"/>
          <w:sz w:val="24"/>
          <w:szCs w:val="24"/>
        </w:rPr>
        <w:t>M. Moreau</w:t>
      </w:r>
      <w:r w:rsidR="000B788F">
        <w:rPr>
          <w:rFonts w:ascii="Cambria" w:hAnsi="Cambria"/>
          <w:sz w:val="24"/>
          <w:szCs w:val="24"/>
        </w:rPr>
        <w:t xml:space="preserve">, </w:t>
      </w:r>
      <w:r w:rsidR="000B788F" w:rsidRPr="000B788F">
        <w:rPr>
          <w:rFonts w:ascii="Cambria" w:hAnsi="Cambria"/>
          <w:sz w:val="24"/>
          <w:szCs w:val="24"/>
        </w:rPr>
        <w:t>N. Rodríguez Lázaro</w:t>
      </w:r>
      <w:r w:rsidR="000B788F">
        <w:rPr>
          <w:rFonts w:ascii="Cambria" w:hAnsi="Cambria"/>
          <w:sz w:val="24"/>
          <w:szCs w:val="24"/>
        </w:rPr>
        <w:t>, si R. Estève n’oublie personne, notamment à distance</w:t>
      </w:r>
      <w:r w:rsidR="005C7AE6">
        <w:rPr>
          <w:rFonts w:ascii="Cambria" w:hAnsi="Cambria"/>
          <w:sz w:val="24"/>
          <w:szCs w:val="24"/>
        </w:rPr>
        <w:t>. Une première réunion pourrait se tenir, pour dresser un état des lieux, avant la mi-novembre.</w:t>
      </w:r>
    </w:p>
    <w:p w14:paraId="172B6589" w14:textId="77777777" w:rsidR="00776241" w:rsidRPr="000B788F" w:rsidRDefault="00776241" w:rsidP="00157CCF">
      <w:pPr>
        <w:jc w:val="both"/>
      </w:pPr>
    </w:p>
    <w:p w14:paraId="3202E4A0" w14:textId="3D08CD61" w:rsidR="003951A3" w:rsidRDefault="008545FC" w:rsidP="008213B2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Point 4. </w:t>
      </w:r>
      <w:r w:rsidR="008213B2">
        <w:rPr>
          <w:rFonts w:ascii="Cambria" w:hAnsi="Cambria"/>
          <w:b/>
          <w:bCs/>
          <w:sz w:val="24"/>
          <w:szCs w:val="24"/>
        </w:rPr>
        <w:t xml:space="preserve">COLLOQUE </w:t>
      </w:r>
      <w:r w:rsidR="003951A3">
        <w:rPr>
          <w:rFonts w:ascii="Cambria" w:hAnsi="Cambria"/>
          <w:b/>
          <w:bCs/>
          <w:sz w:val="24"/>
          <w:szCs w:val="24"/>
        </w:rPr>
        <w:t>D’EQUIPE DES 1 ET 2 DECEMBRE </w:t>
      </w:r>
      <w:r w:rsidR="008213B2">
        <w:rPr>
          <w:rFonts w:ascii="Cambria" w:hAnsi="Cambria"/>
          <w:b/>
          <w:bCs/>
          <w:sz w:val="24"/>
          <w:szCs w:val="24"/>
        </w:rPr>
        <w:t xml:space="preserve"> </w:t>
      </w:r>
    </w:p>
    <w:p w14:paraId="5550996F" w14:textId="0DFD5DF1" w:rsidR="008213B2" w:rsidRPr="00EA155C" w:rsidRDefault="003951A3" w:rsidP="000256F6">
      <w:pPr>
        <w:jc w:val="both"/>
        <w:rPr>
          <w:rFonts w:ascii="Cambria" w:hAnsi="Cambria"/>
          <w:sz w:val="24"/>
          <w:szCs w:val="24"/>
        </w:rPr>
      </w:pPr>
      <w:r w:rsidRPr="0034684C">
        <w:rPr>
          <w:rFonts w:ascii="Cambria" w:hAnsi="Cambria"/>
          <w:sz w:val="24"/>
          <w:szCs w:val="24"/>
        </w:rPr>
        <w:t>La nécessité d’un</w:t>
      </w:r>
      <w:r w:rsidR="0034684C" w:rsidRPr="0034684C">
        <w:rPr>
          <w:rFonts w:ascii="Cambria" w:hAnsi="Cambria"/>
          <w:sz w:val="24"/>
          <w:szCs w:val="24"/>
        </w:rPr>
        <w:t>e m</w:t>
      </w:r>
      <w:r w:rsidR="008213B2" w:rsidRPr="0034684C">
        <w:rPr>
          <w:rFonts w:ascii="Cambria" w:hAnsi="Cambria"/>
          <w:sz w:val="24"/>
          <w:szCs w:val="24"/>
        </w:rPr>
        <w:t>obilisation</w:t>
      </w:r>
      <w:r w:rsidR="008213B2" w:rsidRPr="00EA155C">
        <w:rPr>
          <w:rFonts w:ascii="Cambria" w:hAnsi="Cambria"/>
          <w:sz w:val="24"/>
          <w:szCs w:val="24"/>
        </w:rPr>
        <w:t xml:space="preserve"> </w:t>
      </w:r>
      <w:r w:rsidR="0034684C">
        <w:rPr>
          <w:rFonts w:ascii="Cambria" w:hAnsi="Cambria"/>
          <w:sz w:val="24"/>
          <w:szCs w:val="24"/>
        </w:rPr>
        <w:t>participative de chaque composante pour ce second volet</w:t>
      </w:r>
      <w:r w:rsidR="00790010">
        <w:rPr>
          <w:rFonts w:ascii="Cambria" w:hAnsi="Cambria"/>
          <w:sz w:val="24"/>
          <w:szCs w:val="24"/>
        </w:rPr>
        <w:t xml:space="preserve"> consacré, le cadrage étant désormais effectué,</w:t>
      </w:r>
      <w:r w:rsidR="006B6BC5">
        <w:rPr>
          <w:rFonts w:ascii="Cambria" w:hAnsi="Cambria"/>
          <w:sz w:val="24"/>
          <w:szCs w:val="24"/>
        </w:rPr>
        <w:t xml:space="preserve"> à la thématique des </w:t>
      </w:r>
      <w:r w:rsidR="006B6BC5" w:rsidRPr="006B6BC5">
        <w:rPr>
          <w:rFonts w:ascii="Cambria" w:hAnsi="Cambria"/>
          <w:b/>
          <w:bCs/>
          <w:sz w:val="24"/>
          <w:szCs w:val="24"/>
        </w:rPr>
        <w:t>apparences</w:t>
      </w:r>
      <w:r w:rsidR="006B6BC5">
        <w:rPr>
          <w:rFonts w:ascii="Cambria" w:hAnsi="Cambria"/>
          <w:sz w:val="24"/>
          <w:szCs w:val="24"/>
        </w:rPr>
        <w:t xml:space="preserve">, ouvrant notre cycle quinquennal autour de l’idée </w:t>
      </w:r>
      <w:r w:rsidR="006B6BC5" w:rsidRPr="006B6BC5">
        <w:rPr>
          <w:rFonts w:ascii="Cambria" w:hAnsi="Cambria"/>
          <w:b/>
          <w:bCs/>
          <w:sz w:val="24"/>
          <w:szCs w:val="24"/>
        </w:rPr>
        <w:t>d’exception</w:t>
      </w:r>
      <w:r w:rsidR="001C081A">
        <w:rPr>
          <w:rFonts w:ascii="Cambria" w:hAnsi="Cambria"/>
          <w:sz w:val="24"/>
          <w:szCs w:val="24"/>
        </w:rPr>
        <w:t>. Comme à l’accoutumée</w:t>
      </w:r>
      <w:r w:rsidR="007721A2">
        <w:rPr>
          <w:rFonts w:ascii="Cambria" w:hAnsi="Cambria"/>
          <w:sz w:val="24"/>
          <w:szCs w:val="24"/>
        </w:rPr>
        <w:t>, chaque composante</w:t>
      </w:r>
      <w:r w:rsidR="00322F46">
        <w:rPr>
          <w:rFonts w:ascii="Cambria" w:hAnsi="Cambria"/>
          <w:sz w:val="24"/>
          <w:szCs w:val="24"/>
        </w:rPr>
        <w:t xml:space="preserve"> y présentera une communication sur deux demi-journées auxquelles s’ajouteront</w:t>
      </w:r>
      <w:r w:rsidR="002F24A9">
        <w:rPr>
          <w:rFonts w:ascii="Cambria" w:hAnsi="Cambria"/>
          <w:sz w:val="24"/>
          <w:szCs w:val="24"/>
        </w:rPr>
        <w:t xml:space="preserve"> une demi-journée d’atelier de lecture</w:t>
      </w:r>
      <w:r w:rsidR="00790010">
        <w:rPr>
          <w:rFonts w:ascii="Cambria" w:hAnsi="Cambria"/>
          <w:sz w:val="24"/>
          <w:szCs w:val="24"/>
        </w:rPr>
        <w:t xml:space="preserve"> init</w:t>
      </w:r>
      <w:r w:rsidR="0034684C">
        <w:rPr>
          <w:rFonts w:ascii="Cambria" w:hAnsi="Cambria"/>
          <w:sz w:val="24"/>
          <w:szCs w:val="24"/>
        </w:rPr>
        <w:t xml:space="preserve"> </w:t>
      </w:r>
      <w:r w:rsidR="008213B2" w:rsidRPr="00EA155C">
        <w:rPr>
          <w:rFonts w:ascii="Cambria" w:hAnsi="Cambria"/>
          <w:sz w:val="24"/>
          <w:szCs w:val="24"/>
        </w:rPr>
        <w:t>colloque</w:t>
      </w:r>
      <w:r w:rsidR="002F24A9">
        <w:rPr>
          <w:rFonts w:ascii="Cambria" w:hAnsi="Cambria"/>
          <w:sz w:val="24"/>
          <w:szCs w:val="24"/>
        </w:rPr>
        <w:t xml:space="preserve">. Les </w:t>
      </w:r>
      <w:r w:rsidR="002F24A9" w:rsidRPr="000256F6">
        <w:rPr>
          <w:rFonts w:ascii="Cambria" w:hAnsi="Cambria"/>
          <w:b/>
          <w:bCs/>
          <w:sz w:val="24"/>
          <w:szCs w:val="24"/>
        </w:rPr>
        <w:t>doctorants</w:t>
      </w:r>
      <w:r w:rsidR="002F24A9">
        <w:rPr>
          <w:rFonts w:ascii="Cambria" w:hAnsi="Cambria"/>
          <w:sz w:val="24"/>
          <w:szCs w:val="24"/>
        </w:rPr>
        <w:t xml:space="preserve"> sont vivement </w:t>
      </w:r>
      <w:r w:rsidR="00C22F61">
        <w:rPr>
          <w:rFonts w:ascii="Cambria" w:hAnsi="Cambria"/>
          <w:sz w:val="24"/>
          <w:szCs w:val="24"/>
        </w:rPr>
        <w:t>invités (à l’incitation de leur directrice ou directeur)</w:t>
      </w:r>
      <w:r w:rsidR="00500131">
        <w:rPr>
          <w:rFonts w:ascii="Cambria" w:hAnsi="Cambria"/>
          <w:sz w:val="24"/>
          <w:szCs w:val="24"/>
        </w:rPr>
        <w:t xml:space="preserve"> à intégrer le programme des deux demi-journées</w:t>
      </w:r>
      <w:r w:rsidR="000256F6">
        <w:rPr>
          <w:rFonts w:ascii="Cambria" w:hAnsi="Cambria"/>
          <w:sz w:val="24"/>
          <w:szCs w:val="24"/>
        </w:rPr>
        <w:t xml:space="preserve"> (une </w:t>
      </w:r>
      <w:r w:rsidR="00DD2E4B">
        <w:rPr>
          <w:rFonts w:ascii="Cambria" w:hAnsi="Cambria"/>
          <w:sz w:val="24"/>
          <w:szCs w:val="24"/>
        </w:rPr>
        <w:t>communication lors d’une manifestation scientifique étant comptabilisée comme 9h de formation)</w:t>
      </w:r>
      <w:r w:rsidR="00B66591">
        <w:rPr>
          <w:rFonts w:ascii="Cambria" w:hAnsi="Cambria"/>
          <w:sz w:val="24"/>
          <w:szCs w:val="24"/>
        </w:rPr>
        <w:t xml:space="preserve">, </w:t>
      </w:r>
      <w:r w:rsidR="00776241">
        <w:rPr>
          <w:rFonts w:ascii="Cambria" w:hAnsi="Cambria"/>
          <w:sz w:val="24"/>
          <w:szCs w:val="24"/>
        </w:rPr>
        <w:t>toutes les communications prononcées</w:t>
      </w:r>
      <w:r w:rsidR="0059656C">
        <w:rPr>
          <w:rFonts w:ascii="Cambria" w:hAnsi="Cambria"/>
          <w:sz w:val="24"/>
          <w:szCs w:val="24"/>
        </w:rPr>
        <w:t xml:space="preserve"> </w:t>
      </w:r>
      <w:r w:rsidR="00B66591">
        <w:rPr>
          <w:rFonts w:ascii="Cambria" w:hAnsi="Cambria"/>
          <w:sz w:val="24"/>
          <w:szCs w:val="24"/>
        </w:rPr>
        <w:t>lors de ces dernières étant publiable</w:t>
      </w:r>
      <w:r w:rsidR="0059656C">
        <w:rPr>
          <w:rFonts w:ascii="Cambria" w:hAnsi="Cambria"/>
          <w:sz w:val="24"/>
          <w:szCs w:val="24"/>
        </w:rPr>
        <w:t>s</w:t>
      </w:r>
      <w:r w:rsidR="00B66591">
        <w:rPr>
          <w:rFonts w:ascii="Cambria" w:hAnsi="Cambria"/>
          <w:sz w:val="24"/>
          <w:szCs w:val="24"/>
        </w:rPr>
        <w:t xml:space="preserve"> dans </w:t>
      </w:r>
      <w:r w:rsidR="000256F6" w:rsidRPr="000256F6">
        <w:rPr>
          <w:rStyle w:val="lev"/>
          <w:rFonts w:ascii="Cambria" w:hAnsi="Cambria"/>
          <w:b w:val="0"/>
          <w:bCs w:val="0"/>
          <w:i/>
          <w:iCs/>
          <w:sz w:val="24"/>
          <w:szCs w:val="24"/>
        </w:rPr>
        <w:t>Conceφtos</w:t>
      </w:r>
      <w:r w:rsidR="00DD2E4B">
        <w:rPr>
          <w:rStyle w:val="lev"/>
          <w:rFonts w:ascii="Cambria" w:hAnsi="Cambria"/>
          <w:b w:val="0"/>
          <w:bCs w:val="0"/>
          <w:i/>
          <w:iCs/>
          <w:sz w:val="24"/>
          <w:szCs w:val="24"/>
        </w:rPr>
        <w:t>.</w:t>
      </w:r>
      <w:r w:rsidR="008213B2" w:rsidRPr="00EA155C">
        <w:rPr>
          <w:rFonts w:ascii="Cambria" w:hAnsi="Cambria"/>
          <w:sz w:val="24"/>
          <w:szCs w:val="24"/>
        </w:rPr>
        <w:t> </w:t>
      </w:r>
    </w:p>
    <w:p w14:paraId="101B1DD4" w14:textId="77777777" w:rsidR="008213B2" w:rsidRDefault="008213B2" w:rsidP="008213B2">
      <w:pPr>
        <w:rPr>
          <w:rFonts w:ascii="Cambria" w:hAnsi="Cambria"/>
          <w:sz w:val="24"/>
          <w:szCs w:val="24"/>
        </w:rPr>
      </w:pPr>
    </w:p>
    <w:p w14:paraId="19280976" w14:textId="62C0C0DA" w:rsidR="00712840" w:rsidRDefault="00712840" w:rsidP="008213B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Point 5. </w:t>
      </w:r>
      <w:r w:rsidR="008213B2">
        <w:rPr>
          <w:rFonts w:ascii="Cambria" w:hAnsi="Cambria"/>
          <w:b/>
          <w:bCs/>
          <w:sz w:val="24"/>
          <w:szCs w:val="24"/>
        </w:rPr>
        <w:t>REVUE</w:t>
      </w:r>
      <w:r w:rsidR="008213B2" w:rsidRPr="00EA155C">
        <w:rPr>
          <w:rFonts w:ascii="Cambria" w:hAnsi="Cambria"/>
          <w:sz w:val="24"/>
          <w:szCs w:val="24"/>
        </w:rPr>
        <w:t> </w:t>
      </w:r>
      <w:r w:rsidR="004733D9">
        <w:rPr>
          <w:rFonts w:ascii="Cambria" w:hAnsi="Cambria"/>
          <w:sz w:val="24"/>
          <w:szCs w:val="24"/>
        </w:rPr>
        <w:t>+</w:t>
      </w:r>
    </w:p>
    <w:p w14:paraId="6731AC51" w14:textId="12A6B107" w:rsidR="00157CCF" w:rsidRDefault="00157CCF" w:rsidP="00157CCF">
      <w:r>
        <w:rPr>
          <w:rFonts w:ascii="Cambria" w:hAnsi="Cambria"/>
          <w:sz w:val="24"/>
          <w:szCs w:val="24"/>
        </w:rPr>
        <w:t xml:space="preserve">A. Florenchie et </w:t>
      </w:r>
      <w:r w:rsidRPr="006F5CD7">
        <w:rPr>
          <w:rFonts w:ascii="Cambria" w:hAnsi="Cambria"/>
          <w:sz w:val="24"/>
          <w:szCs w:val="24"/>
        </w:rPr>
        <w:t>N. Rodríguez Lázaro</w:t>
      </w:r>
      <w:r>
        <w:rPr>
          <w:rFonts w:ascii="Cambria" w:hAnsi="Cambria"/>
          <w:sz w:val="24"/>
          <w:szCs w:val="24"/>
        </w:rPr>
        <w:t xml:space="preserve"> intègrent le comité de rédaction de la revue au sein du</w:t>
      </w:r>
      <w:r w:rsidR="009B679B">
        <w:rPr>
          <w:rFonts w:ascii="Cambria" w:hAnsi="Cambria"/>
          <w:sz w:val="24"/>
          <w:szCs w:val="24"/>
        </w:rPr>
        <w:t xml:space="preserve">quel J. Alonso Carballés qui ne représente </w:t>
      </w:r>
      <w:r w:rsidR="00DA39D4">
        <w:rPr>
          <w:rFonts w:ascii="Cambria" w:hAnsi="Cambria"/>
          <w:sz w:val="24"/>
          <w:szCs w:val="24"/>
        </w:rPr>
        <w:t>désormais plus le Sirenh continuera bien entendu à siéger au titre de Symbolon</w:t>
      </w:r>
      <w:r w:rsidR="00C408BC">
        <w:rPr>
          <w:rFonts w:ascii="Cambria" w:hAnsi="Cambria"/>
          <w:sz w:val="24"/>
          <w:szCs w:val="24"/>
        </w:rPr>
        <w:t xml:space="preserve">, la représentation du Sirenh </w:t>
      </w:r>
      <w:r w:rsidR="000D6115">
        <w:rPr>
          <w:rFonts w:ascii="Cambria" w:hAnsi="Cambria"/>
          <w:sz w:val="24"/>
          <w:szCs w:val="24"/>
        </w:rPr>
        <w:t>étant</w:t>
      </w:r>
      <w:r w:rsidR="00C408BC">
        <w:rPr>
          <w:rFonts w:ascii="Cambria" w:hAnsi="Cambria"/>
          <w:sz w:val="24"/>
          <w:szCs w:val="24"/>
        </w:rPr>
        <w:t xml:space="preserve"> bien entendu </w:t>
      </w:r>
      <w:r w:rsidR="000D6115">
        <w:rPr>
          <w:rFonts w:ascii="Cambria" w:hAnsi="Cambria"/>
          <w:sz w:val="24"/>
          <w:szCs w:val="24"/>
        </w:rPr>
        <w:t>destinée à être assumée par un.e autre collègue.</w:t>
      </w:r>
    </w:p>
    <w:p w14:paraId="7B541412" w14:textId="32FBEE2B" w:rsidR="008213B2" w:rsidRPr="00EA155C" w:rsidRDefault="00A251BA" w:rsidP="0077624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parution </w:t>
      </w:r>
      <w:r w:rsidR="008213B2"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u</w:t>
      </w:r>
      <w:r w:rsidR="008213B2">
        <w:rPr>
          <w:rFonts w:ascii="Cambria" w:hAnsi="Cambria"/>
          <w:sz w:val="24"/>
          <w:szCs w:val="24"/>
        </w:rPr>
        <w:t xml:space="preserve"> numéros 5</w:t>
      </w:r>
      <w:r>
        <w:rPr>
          <w:rFonts w:ascii="Cambria" w:hAnsi="Cambria"/>
          <w:sz w:val="24"/>
          <w:szCs w:val="24"/>
        </w:rPr>
        <w:t>, remarquable par sa qualité scientifique, et consacré au thème du Postcolonial » est imminente</w:t>
      </w:r>
      <w:r w:rsidR="00462CC9">
        <w:rPr>
          <w:rFonts w:ascii="Cambria" w:hAnsi="Cambria"/>
          <w:sz w:val="24"/>
          <w:szCs w:val="24"/>
        </w:rPr>
        <w:t xml:space="preserve"> (avant la mi-octobre), la revue ayant atteint son rythme </w:t>
      </w:r>
      <w:r w:rsidR="00462CC9">
        <w:rPr>
          <w:rFonts w:ascii="Cambria" w:hAnsi="Cambria"/>
          <w:sz w:val="24"/>
          <w:szCs w:val="24"/>
        </w:rPr>
        <w:lastRenderedPageBreak/>
        <w:t xml:space="preserve">de croisière avec deux numéros déjà parus cette année auxquels viendront s’ajouter le numéro 6, dont le dossier est coordonné par Elvezio Canonica, et pour lequel il manque encore </w:t>
      </w:r>
      <w:r w:rsidR="009C4A58">
        <w:rPr>
          <w:rFonts w:ascii="Cambria" w:hAnsi="Cambria"/>
          <w:sz w:val="24"/>
          <w:szCs w:val="24"/>
        </w:rPr>
        <w:t>deux ou trois comptes rendus pour lesquels R. Estève sollicite donc l’AG</w:t>
      </w:r>
      <w:r w:rsidR="000B15B2">
        <w:rPr>
          <w:rFonts w:ascii="Cambria" w:hAnsi="Cambria"/>
          <w:sz w:val="24"/>
          <w:szCs w:val="24"/>
        </w:rPr>
        <w:t>, avant de rappeler que le système actuel d’évaluation</w:t>
      </w:r>
      <w:r w:rsidR="009F0560">
        <w:rPr>
          <w:rFonts w:ascii="Cambria" w:hAnsi="Cambria"/>
          <w:sz w:val="24"/>
          <w:szCs w:val="24"/>
        </w:rPr>
        <w:t xml:space="preserve"> par les coordinatrices</w:t>
      </w:r>
      <w:r w:rsidR="008213B2">
        <w:rPr>
          <w:rFonts w:ascii="Cambria" w:hAnsi="Cambria"/>
          <w:sz w:val="24"/>
          <w:szCs w:val="24"/>
        </w:rPr>
        <w:t xml:space="preserve"> </w:t>
      </w:r>
      <w:r w:rsidR="009F0560">
        <w:rPr>
          <w:rFonts w:ascii="Cambria" w:hAnsi="Cambria"/>
          <w:sz w:val="24"/>
          <w:szCs w:val="24"/>
        </w:rPr>
        <w:t>ou coordinateurs du dossier</w:t>
      </w:r>
      <w:r w:rsidR="00194D2E">
        <w:rPr>
          <w:rFonts w:ascii="Cambria" w:hAnsi="Cambria"/>
          <w:sz w:val="24"/>
          <w:szCs w:val="24"/>
        </w:rPr>
        <w:t xml:space="preserve"> reste en vigueur jusqu’au numéro 7 inclus, avant de basculer sur la double évaluation à l’aveugle selon la </w:t>
      </w:r>
      <w:r w:rsidR="007B6967">
        <w:rPr>
          <w:rFonts w:ascii="Cambria" w:hAnsi="Cambria"/>
          <w:sz w:val="24"/>
          <w:szCs w:val="24"/>
        </w:rPr>
        <w:t>modalité</w:t>
      </w:r>
      <w:r w:rsidR="00194D2E">
        <w:rPr>
          <w:rFonts w:ascii="Cambria" w:hAnsi="Cambria"/>
          <w:sz w:val="24"/>
          <w:szCs w:val="24"/>
        </w:rPr>
        <w:t xml:space="preserve"> exposée dans le CR </w:t>
      </w:r>
      <w:r w:rsidR="00AA6872">
        <w:rPr>
          <w:rFonts w:ascii="Cambria" w:hAnsi="Cambria"/>
          <w:sz w:val="24"/>
          <w:szCs w:val="24"/>
        </w:rPr>
        <w:t xml:space="preserve">de l’AG précédente. Le comité de rédaction se réunira avant la fin novembre, </w:t>
      </w:r>
      <w:r w:rsidR="007B6967">
        <w:rPr>
          <w:rFonts w:ascii="Cambria" w:hAnsi="Cambria"/>
          <w:sz w:val="24"/>
          <w:szCs w:val="24"/>
        </w:rPr>
        <w:t>notamment décider du calendrier 2024-2025.</w:t>
      </w:r>
    </w:p>
    <w:p w14:paraId="1559349B" w14:textId="719A1AE5" w:rsidR="008545FC" w:rsidRDefault="004733D9" w:rsidP="00CF4D2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Julien Baudry </w:t>
      </w:r>
      <w:r w:rsidR="004039D4">
        <w:rPr>
          <w:rFonts w:ascii="Cambria" w:hAnsi="Cambria"/>
          <w:sz w:val="24"/>
          <w:szCs w:val="24"/>
        </w:rPr>
        <w:t xml:space="preserve">responsable du SCD, </w:t>
      </w:r>
      <w:r>
        <w:rPr>
          <w:rFonts w:ascii="Cambria" w:hAnsi="Cambria"/>
          <w:sz w:val="24"/>
          <w:szCs w:val="24"/>
        </w:rPr>
        <w:t xml:space="preserve">a souhaité </w:t>
      </w:r>
      <w:r w:rsidR="00C75C47">
        <w:rPr>
          <w:rFonts w:ascii="Cambria" w:hAnsi="Cambria"/>
          <w:sz w:val="24"/>
          <w:szCs w:val="24"/>
        </w:rPr>
        <w:t>rencontrer la direction d’Ameriber pour</w:t>
      </w:r>
      <w:r w:rsidR="00F14EB0">
        <w:rPr>
          <w:rFonts w:ascii="Cambria" w:hAnsi="Cambria"/>
          <w:sz w:val="24"/>
          <w:szCs w:val="24"/>
        </w:rPr>
        <w:t xml:space="preserve"> sensibiliser l’équipe</w:t>
      </w:r>
      <w:r w:rsidR="005F14FB">
        <w:rPr>
          <w:rFonts w:ascii="Cambria" w:hAnsi="Cambria"/>
          <w:sz w:val="24"/>
          <w:szCs w:val="24"/>
        </w:rPr>
        <w:t xml:space="preserve"> au versement de nos productions scientifiques éligibles (toutes ne le sont pas d’un point de vue tant légal que « moral ») </w:t>
      </w:r>
      <w:r w:rsidR="001F381D">
        <w:rPr>
          <w:rFonts w:ascii="Cambria" w:hAnsi="Cambria"/>
          <w:sz w:val="24"/>
          <w:szCs w:val="24"/>
        </w:rPr>
        <w:t>sur HA</w:t>
      </w:r>
      <w:r w:rsidR="008545FC">
        <w:rPr>
          <w:rFonts w:ascii="Cambria" w:hAnsi="Cambria"/>
          <w:sz w:val="24"/>
          <w:szCs w:val="24"/>
        </w:rPr>
        <w:t>L</w:t>
      </w:r>
      <w:r w:rsidR="001F381D">
        <w:rPr>
          <w:rFonts w:ascii="Cambria" w:hAnsi="Cambria"/>
          <w:sz w:val="24"/>
          <w:szCs w:val="24"/>
        </w:rPr>
        <w:t>, plateforme sur laquelle les membres d’Ameriber avaient fait un magn</w:t>
      </w:r>
      <w:r w:rsidR="00170F99">
        <w:rPr>
          <w:rFonts w:ascii="Cambria" w:hAnsi="Cambria"/>
          <w:sz w:val="24"/>
          <w:szCs w:val="24"/>
        </w:rPr>
        <w:t>ifique effort de référencement de la quasi-totalité de leurs publications</w:t>
      </w:r>
      <w:r w:rsidR="00CF4D20">
        <w:rPr>
          <w:rFonts w:ascii="Cambria" w:hAnsi="Cambria"/>
          <w:sz w:val="24"/>
          <w:szCs w:val="24"/>
        </w:rPr>
        <w:t>. C’est un point dont il faudra reparler en 2023, sachant que le taux de versement d’Ameriber (travaux</w:t>
      </w:r>
      <w:r w:rsidR="004039D4">
        <w:rPr>
          <w:rFonts w:ascii="Cambria" w:hAnsi="Cambria"/>
          <w:sz w:val="24"/>
          <w:szCs w:val="24"/>
        </w:rPr>
        <w:t xml:space="preserve"> accessibles en intégralité sur la plateforme) est, aux dires de J. Baudry, déjà très appréciable.</w:t>
      </w:r>
    </w:p>
    <w:p w14:paraId="171C53D7" w14:textId="77777777" w:rsidR="008213B2" w:rsidRDefault="008213B2" w:rsidP="008213B2">
      <w:pPr>
        <w:rPr>
          <w:rFonts w:ascii="Cambria" w:hAnsi="Cambria"/>
          <w:sz w:val="24"/>
          <w:szCs w:val="24"/>
        </w:rPr>
      </w:pPr>
    </w:p>
    <w:p w14:paraId="3BD1545C" w14:textId="77777777" w:rsidR="007907A3" w:rsidRDefault="00776241" w:rsidP="008213B2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Point 6. </w:t>
      </w:r>
      <w:r w:rsidR="008213B2">
        <w:rPr>
          <w:rFonts w:ascii="Cambria" w:hAnsi="Cambria"/>
          <w:b/>
          <w:bCs/>
          <w:sz w:val="24"/>
          <w:szCs w:val="24"/>
        </w:rPr>
        <w:t>CHERCHEURS INVITES </w:t>
      </w:r>
    </w:p>
    <w:p w14:paraId="34C92517" w14:textId="3C84C35E" w:rsidR="008213B2" w:rsidRPr="00EA155C" w:rsidRDefault="007907A3" w:rsidP="002A5D6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plus en plus de </w:t>
      </w:r>
      <w:r w:rsidR="00EB4706">
        <w:rPr>
          <w:rFonts w:ascii="Cambria" w:hAnsi="Cambria"/>
          <w:sz w:val="24"/>
          <w:szCs w:val="24"/>
        </w:rPr>
        <w:t xml:space="preserve">chercheuses et </w:t>
      </w:r>
      <w:r>
        <w:rPr>
          <w:rFonts w:ascii="Cambria" w:hAnsi="Cambria"/>
          <w:sz w:val="24"/>
          <w:szCs w:val="24"/>
        </w:rPr>
        <w:t>chercheurs espagnol</w:t>
      </w:r>
      <w:r w:rsidR="00EB4706">
        <w:rPr>
          <w:rFonts w:ascii="Cambria" w:hAnsi="Cambria"/>
          <w:sz w:val="24"/>
          <w:szCs w:val="24"/>
        </w:rPr>
        <w:t>.e.</w:t>
      </w:r>
      <w:r>
        <w:rPr>
          <w:rFonts w:ascii="Cambria" w:hAnsi="Cambria"/>
          <w:sz w:val="24"/>
          <w:szCs w:val="24"/>
        </w:rPr>
        <w:t>s ou latino-américain</w:t>
      </w:r>
      <w:r w:rsidR="00EB4706">
        <w:rPr>
          <w:rFonts w:ascii="Cambria" w:hAnsi="Cambria"/>
          <w:sz w:val="24"/>
          <w:szCs w:val="24"/>
        </w:rPr>
        <w:t>.e.</w:t>
      </w:r>
      <w:r>
        <w:rPr>
          <w:rFonts w:ascii="Cambria" w:hAnsi="Cambria"/>
          <w:sz w:val="24"/>
          <w:szCs w:val="24"/>
        </w:rPr>
        <w:t xml:space="preserve">s sollicitent Ameriber pour </w:t>
      </w:r>
      <w:r w:rsidR="00C9771F">
        <w:rPr>
          <w:rFonts w:ascii="Cambria" w:hAnsi="Cambria"/>
          <w:sz w:val="24"/>
          <w:szCs w:val="24"/>
        </w:rPr>
        <w:t xml:space="preserve">un accueil scientifique ou </w:t>
      </w:r>
      <w:r>
        <w:rPr>
          <w:rFonts w:ascii="Cambria" w:hAnsi="Cambria"/>
          <w:sz w:val="24"/>
          <w:szCs w:val="24"/>
        </w:rPr>
        <w:t>des séjours de recherche, à la durée</w:t>
      </w:r>
      <w:r w:rsidR="00C9771F">
        <w:rPr>
          <w:rFonts w:ascii="Cambria" w:hAnsi="Cambria"/>
          <w:sz w:val="24"/>
          <w:szCs w:val="24"/>
        </w:rPr>
        <w:t xml:space="preserve"> variable. En l’état, </w:t>
      </w:r>
      <w:r w:rsidR="0066298F">
        <w:rPr>
          <w:rFonts w:ascii="Cambria" w:hAnsi="Cambria"/>
          <w:sz w:val="24"/>
          <w:szCs w:val="24"/>
        </w:rPr>
        <w:t xml:space="preserve">une simple lettre d’invitation du </w:t>
      </w:r>
      <w:r w:rsidR="00EB4706">
        <w:rPr>
          <w:rFonts w:ascii="Cambria" w:hAnsi="Cambria"/>
          <w:sz w:val="24"/>
          <w:szCs w:val="24"/>
        </w:rPr>
        <w:t>D</w:t>
      </w:r>
      <w:r w:rsidR="0066298F">
        <w:rPr>
          <w:rFonts w:ascii="Cambria" w:hAnsi="Cambria"/>
          <w:sz w:val="24"/>
          <w:szCs w:val="24"/>
        </w:rPr>
        <w:t>irecteur suffit aux pour</w:t>
      </w:r>
      <w:r w:rsidR="00EB4706">
        <w:rPr>
          <w:rFonts w:ascii="Cambria" w:hAnsi="Cambria"/>
          <w:sz w:val="24"/>
          <w:szCs w:val="24"/>
        </w:rPr>
        <w:t>voyeurs des bourses dont toutes ces cherc</w:t>
      </w:r>
      <w:r w:rsidR="0007368C">
        <w:rPr>
          <w:rFonts w:ascii="Cambria" w:hAnsi="Cambria"/>
          <w:sz w:val="24"/>
          <w:szCs w:val="24"/>
        </w:rPr>
        <w:t>heuses ou chercheurs, qui viennent systématiquement et intégralement sur financements externes au laboratoire</w:t>
      </w:r>
      <w:r w:rsidR="006B2F69">
        <w:rPr>
          <w:rFonts w:ascii="Cambria" w:hAnsi="Cambria"/>
          <w:sz w:val="24"/>
          <w:szCs w:val="24"/>
        </w:rPr>
        <w:t>, bénéficie</w:t>
      </w:r>
      <w:r w:rsidR="00FC2A69">
        <w:rPr>
          <w:rFonts w:ascii="Cambria" w:hAnsi="Cambria"/>
          <w:sz w:val="24"/>
          <w:szCs w:val="24"/>
        </w:rPr>
        <w:t>nt</w:t>
      </w:r>
      <w:r w:rsidR="006B2F69">
        <w:rPr>
          <w:rFonts w:ascii="Cambria" w:hAnsi="Cambria"/>
          <w:sz w:val="24"/>
          <w:szCs w:val="24"/>
        </w:rPr>
        <w:t xml:space="preserve">. Mais ce cadre demeure donc très informel, et par conséquent peu valorisé/valorisable scientifiquement, aucune visibilité institutionnelle </w:t>
      </w:r>
      <w:r w:rsidR="00FC2A69">
        <w:rPr>
          <w:rFonts w:ascii="Cambria" w:hAnsi="Cambria"/>
          <w:sz w:val="24"/>
          <w:szCs w:val="24"/>
        </w:rPr>
        <w:t>française ne leur étant concédée.</w:t>
      </w:r>
      <w:r w:rsidR="00C9771F">
        <w:rPr>
          <w:rFonts w:ascii="Cambria" w:hAnsi="Cambria"/>
          <w:sz w:val="24"/>
          <w:szCs w:val="24"/>
        </w:rPr>
        <w:t xml:space="preserve"> </w:t>
      </w:r>
      <w:r w:rsidR="002A5D6D">
        <w:rPr>
          <w:rFonts w:ascii="Cambria" w:hAnsi="Cambria"/>
          <w:sz w:val="24"/>
          <w:szCs w:val="24"/>
        </w:rPr>
        <w:t xml:space="preserve">Ce qui a en outre des répercussions sur les services ou accès qu’Ameriber peut proposer à ces </w:t>
      </w:r>
      <w:r w:rsidR="004C50BF">
        <w:rPr>
          <w:rFonts w:ascii="Cambria" w:hAnsi="Cambria"/>
          <w:sz w:val="24"/>
          <w:szCs w:val="24"/>
        </w:rPr>
        <w:t>collègues qui sont sur site (Accès intranet, bibliothèques, etc.)</w:t>
      </w:r>
      <w:r w:rsidR="003B26C6">
        <w:rPr>
          <w:rFonts w:ascii="Cambria" w:hAnsi="Cambria"/>
          <w:sz w:val="24"/>
          <w:szCs w:val="24"/>
        </w:rPr>
        <w:t>. R. Estève a de ce fait alerté les RI et la Direction de la Recherche UBM</w:t>
      </w:r>
      <w:r w:rsidR="00D534B3">
        <w:rPr>
          <w:rFonts w:ascii="Cambria" w:hAnsi="Cambria"/>
          <w:sz w:val="24"/>
          <w:szCs w:val="24"/>
        </w:rPr>
        <w:t xml:space="preserve"> à ce propos. Cette dernière a mis à l’étude un document type qui pourrait étayer l’officialité de ces accueils scientifiques.</w:t>
      </w:r>
    </w:p>
    <w:p w14:paraId="66874FDB" w14:textId="77777777" w:rsidR="008213B2" w:rsidRPr="00EA155C" w:rsidRDefault="008213B2" w:rsidP="008213B2">
      <w:pPr>
        <w:rPr>
          <w:rFonts w:ascii="Cambria" w:hAnsi="Cambria"/>
          <w:sz w:val="24"/>
          <w:szCs w:val="24"/>
        </w:rPr>
      </w:pPr>
    </w:p>
    <w:p w14:paraId="361822FD" w14:textId="71312791" w:rsidR="008213B2" w:rsidRDefault="00D534B3" w:rsidP="008213B2">
      <w:pPr>
        <w:rPr>
          <w:rFonts w:ascii="Cambria" w:hAnsi="Cambria"/>
          <w:b/>
          <w:bCs/>
          <w:sz w:val="24"/>
          <w:szCs w:val="24"/>
        </w:rPr>
      </w:pPr>
      <w:r w:rsidRPr="00D534B3">
        <w:rPr>
          <w:rFonts w:ascii="Cambria" w:hAnsi="Cambria"/>
          <w:b/>
          <w:bCs/>
          <w:sz w:val="24"/>
          <w:szCs w:val="24"/>
        </w:rPr>
        <w:t>Point 7.</w:t>
      </w:r>
      <w:r>
        <w:rPr>
          <w:rFonts w:ascii="Cambria" w:hAnsi="Cambria"/>
          <w:sz w:val="24"/>
          <w:szCs w:val="24"/>
        </w:rPr>
        <w:t xml:space="preserve"> </w:t>
      </w:r>
      <w:r w:rsidR="008213B2" w:rsidRPr="00923CB2">
        <w:rPr>
          <w:rFonts w:ascii="Cambria" w:hAnsi="Cambria"/>
          <w:b/>
          <w:bCs/>
          <w:sz w:val="24"/>
          <w:szCs w:val="24"/>
        </w:rPr>
        <w:t>RATTACHEMENTS</w:t>
      </w:r>
    </w:p>
    <w:p w14:paraId="27583383" w14:textId="77777777" w:rsidR="00AB3B52" w:rsidRDefault="007A39D6" w:rsidP="008213B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Celia Dupeyron qui vient de soutenir sa thèse en notre sein</w:t>
      </w:r>
      <w:r w:rsidR="00352063">
        <w:rPr>
          <w:rFonts w:ascii="Cambria" w:hAnsi="Cambria"/>
          <w:sz w:val="24"/>
          <w:szCs w:val="24"/>
        </w:rPr>
        <w:t xml:space="preserve"> demande son rattachement à l’équipe, voté à l’unanimité </w:t>
      </w:r>
      <w:r w:rsidR="008213B2" w:rsidRPr="00EA155C">
        <w:rPr>
          <w:rFonts w:ascii="Cambria" w:hAnsi="Cambria"/>
          <w:sz w:val="24"/>
          <w:szCs w:val="24"/>
        </w:rPr>
        <w:t>et</w:t>
      </w:r>
      <w:r w:rsidR="00352063">
        <w:rPr>
          <w:rFonts w:ascii="Cambria" w:hAnsi="Cambria"/>
          <w:sz w:val="24"/>
          <w:szCs w:val="24"/>
        </w:rPr>
        <w:t xml:space="preserve"> accompagné d’un échange au sein de l’AG sur </w:t>
      </w:r>
      <w:r w:rsidR="00652619">
        <w:rPr>
          <w:rFonts w:ascii="Cambria" w:hAnsi="Cambria"/>
          <w:sz w:val="24"/>
          <w:szCs w:val="24"/>
        </w:rPr>
        <w:t>l’automaticité ou non de ces rattachements pour nos jeunes docteurs</w:t>
      </w:r>
      <w:r w:rsidR="00F818F6">
        <w:rPr>
          <w:rFonts w:ascii="Cambria" w:hAnsi="Cambria"/>
          <w:sz w:val="24"/>
          <w:szCs w:val="24"/>
        </w:rPr>
        <w:t>.</w:t>
      </w:r>
      <w:r w:rsidR="00B1117A">
        <w:rPr>
          <w:rFonts w:ascii="Cambria" w:hAnsi="Cambria"/>
          <w:sz w:val="24"/>
          <w:szCs w:val="24"/>
        </w:rPr>
        <w:t xml:space="preserve"> Un consensus est atteint</w:t>
      </w:r>
      <w:r w:rsidR="000040DC">
        <w:rPr>
          <w:rFonts w:ascii="Cambria" w:hAnsi="Cambria"/>
          <w:sz w:val="24"/>
          <w:szCs w:val="24"/>
        </w:rPr>
        <w:t xml:space="preserve"> avec l’idée que le vote de l’AG n’est peut-être pas nécessaire (car il implique un délai entre la demande du do</w:t>
      </w:r>
      <w:r w:rsidR="004560D6">
        <w:rPr>
          <w:rFonts w:ascii="Cambria" w:hAnsi="Cambria"/>
          <w:sz w:val="24"/>
          <w:szCs w:val="24"/>
        </w:rPr>
        <w:t xml:space="preserve">cteur et l’effectivité de son rattachement) mais qu’en revanche, la demande </w:t>
      </w:r>
      <w:r w:rsidR="00247522">
        <w:rPr>
          <w:rFonts w:ascii="Cambria" w:hAnsi="Cambria"/>
          <w:sz w:val="24"/>
          <w:szCs w:val="24"/>
        </w:rPr>
        <w:t>de rattachement doit être formulée par celles et ceux qui souhaitent continuer à être rattachés à Ameriber après leur soutenance</w:t>
      </w:r>
      <w:r w:rsidR="00AB3B52">
        <w:rPr>
          <w:rFonts w:ascii="Cambria" w:hAnsi="Cambria"/>
          <w:sz w:val="24"/>
          <w:szCs w:val="24"/>
        </w:rPr>
        <w:t>. Demande automatiquement acceptée.</w:t>
      </w:r>
    </w:p>
    <w:p w14:paraId="70A57C8B" w14:textId="56420F21" w:rsidR="008213B2" w:rsidRDefault="00AB3B52" w:rsidP="008B573C">
      <w:pPr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  <w:r>
        <w:rPr>
          <w:rFonts w:ascii="Cambria" w:hAnsi="Cambria"/>
          <w:sz w:val="24"/>
          <w:szCs w:val="24"/>
        </w:rPr>
        <w:t xml:space="preserve">Le cas de </w:t>
      </w:r>
      <w:r w:rsidR="008213B2" w:rsidRPr="00EA155C">
        <w:rPr>
          <w:rFonts w:ascii="Cambria" w:hAnsi="Cambria"/>
          <w:sz w:val="24"/>
          <w:szCs w:val="24"/>
        </w:rPr>
        <w:t xml:space="preserve">Jérôme Jue </w:t>
      </w:r>
      <w:r w:rsidR="008213B2" w:rsidRPr="004C2CB6">
        <w:rPr>
          <w:rFonts w:ascii="Cambria" w:eastAsia="Times New Roman" w:hAnsi="Cambria" w:cs="Times New Roman"/>
          <w:sz w:val="24"/>
          <w:szCs w:val="24"/>
          <w:lang w:eastAsia="fr-FR"/>
        </w:rPr>
        <w:t>Professeur d'histoire-géographie dans l'académie de Nice,</w:t>
      </w:r>
      <w:r>
        <w:rPr>
          <w:rFonts w:ascii="Cambria" w:eastAsia="Times New Roman" w:hAnsi="Cambria" w:cs="Times New Roman"/>
          <w:sz w:val="24"/>
          <w:szCs w:val="24"/>
          <w:lang w:eastAsia="fr-FR"/>
        </w:rPr>
        <w:t xml:space="preserve"> et qui demande lui aussi son rattachement est jugé différent par l’AG car il n’a pas soutenu sa thèse au sein d’Ameriber, et n’est pas non plus</w:t>
      </w:r>
      <w:r w:rsidR="00BC15D6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hispaniste. L’AG propose de demander une lettre de motivation </w:t>
      </w:r>
      <w:r w:rsidR="008B573C">
        <w:rPr>
          <w:rFonts w:ascii="Cambria" w:eastAsia="Times New Roman" w:hAnsi="Cambria" w:cs="Times New Roman"/>
          <w:sz w:val="24"/>
          <w:szCs w:val="24"/>
          <w:lang w:eastAsia="fr-FR"/>
        </w:rPr>
        <w:t>détaillée et un échantillon représentatif de ses travaux pour pouvoir éventuellement statuer.</w:t>
      </w:r>
    </w:p>
    <w:p w14:paraId="13CC64D5" w14:textId="79C08933" w:rsidR="00E124D2" w:rsidRDefault="00E124D2" w:rsidP="00E124D2">
      <w:pPr>
        <w:rPr>
          <w:rFonts w:ascii="Cambria" w:hAnsi="Cambria"/>
          <w:b/>
          <w:bCs/>
          <w:sz w:val="24"/>
          <w:szCs w:val="24"/>
        </w:rPr>
      </w:pPr>
      <w:r w:rsidRPr="00D534B3">
        <w:rPr>
          <w:rFonts w:ascii="Cambria" w:hAnsi="Cambria"/>
          <w:b/>
          <w:bCs/>
          <w:sz w:val="24"/>
          <w:szCs w:val="24"/>
        </w:rPr>
        <w:t xml:space="preserve">Point </w:t>
      </w:r>
      <w:r>
        <w:rPr>
          <w:rFonts w:ascii="Cambria" w:hAnsi="Cambria"/>
          <w:b/>
          <w:bCs/>
          <w:sz w:val="24"/>
          <w:szCs w:val="24"/>
        </w:rPr>
        <w:t>8</w:t>
      </w:r>
      <w:r w:rsidRPr="00D534B3">
        <w:rPr>
          <w:rFonts w:ascii="Cambria" w:hAnsi="Cambria"/>
          <w:b/>
          <w:bCs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QUESTIONS DIVERSES</w:t>
      </w:r>
    </w:p>
    <w:p w14:paraId="76E3AD16" w14:textId="5B38E486" w:rsidR="00E124D2" w:rsidRDefault="00E124D2" w:rsidP="00A97DD1">
      <w:pPr>
        <w:jc w:val="both"/>
        <w:rPr>
          <w:rFonts w:ascii="Cambria" w:hAnsi="Cambria"/>
          <w:sz w:val="24"/>
          <w:szCs w:val="24"/>
        </w:rPr>
      </w:pPr>
      <w:r w:rsidRPr="00E124D2">
        <w:rPr>
          <w:rFonts w:ascii="Cambria" w:hAnsi="Cambria"/>
          <w:sz w:val="24"/>
          <w:szCs w:val="24"/>
        </w:rPr>
        <w:t>N. Rodríguez Lázaro fait observer que R. Estève n’a finalement pas abordé l’</w:t>
      </w:r>
      <w:r>
        <w:rPr>
          <w:rFonts w:ascii="Cambria" w:hAnsi="Cambria"/>
          <w:sz w:val="24"/>
          <w:szCs w:val="24"/>
        </w:rPr>
        <w:t xml:space="preserve">un des points qui était annoncé à l’ordre du jour, concernant la modification </w:t>
      </w:r>
      <w:r w:rsidR="00D3658A">
        <w:rPr>
          <w:rFonts w:ascii="Cambria" w:hAnsi="Cambria"/>
          <w:sz w:val="24"/>
          <w:szCs w:val="24"/>
        </w:rPr>
        <w:t>du statut des UR et en l’occurrence le fait que ce serait désormais l’AG et non plus le Conseil qui voterait le budget</w:t>
      </w:r>
      <w:r w:rsidR="00A97DD1">
        <w:rPr>
          <w:rFonts w:ascii="Cambria" w:hAnsi="Cambria"/>
          <w:sz w:val="24"/>
          <w:szCs w:val="24"/>
        </w:rPr>
        <w:t xml:space="preserve">. Elle s’étonne en effet de cette modification, car elle n’en a trouvé nulle part la trace écrite, et notamment </w:t>
      </w:r>
      <w:r w:rsidR="00764C6A">
        <w:rPr>
          <w:rFonts w:ascii="Cambria" w:hAnsi="Cambria"/>
          <w:sz w:val="24"/>
          <w:szCs w:val="24"/>
        </w:rPr>
        <w:t>dans les PV du CA</w:t>
      </w:r>
      <w:r w:rsidR="005530D1">
        <w:rPr>
          <w:rFonts w:ascii="Cambria" w:hAnsi="Cambria"/>
          <w:sz w:val="24"/>
          <w:szCs w:val="24"/>
        </w:rPr>
        <w:t>,</w:t>
      </w:r>
      <w:r w:rsidR="00764C6A">
        <w:rPr>
          <w:rFonts w:ascii="Cambria" w:hAnsi="Cambria"/>
          <w:sz w:val="24"/>
          <w:szCs w:val="24"/>
        </w:rPr>
        <w:t xml:space="preserve"> où elle siège</w:t>
      </w:r>
      <w:r w:rsidR="005530D1">
        <w:rPr>
          <w:rFonts w:ascii="Cambria" w:hAnsi="Cambria"/>
          <w:sz w:val="24"/>
          <w:szCs w:val="24"/>
        </w:rPr>
        <w:t>,</w:t>
      </w:r>
      <w:r w:rsidR="00764C6A">
        <w:rPr>
          <w:rFonts w:ascii="Cambria" w:hAnsi="Cambria"/>
          <w:sz w:val="24"/>
          <w:szCs w:val="24"/>
        </w:rPr>
        <w:t xml:space="preserve"> qu’elle a consulté en compagnie de Nicolas Champ.</w:t>
      </w:r>
      <w:r w:rsidR="005530D1">
        <w:rPr>
          <w:rFonts w:ascii="Cambria" w:hAnsi="Cambria"/>
          <w:sz w:val="24"/>
          <w:szCs w:val="24"/>
        </w:rPr>
        <w:t xml:space="preserve"> R. Estève</w:t>
      </w:r>
      <w:r w:rsidR="00A61E94">
        <w:rPr>
          <w:rFonts w:ascii="Cambria" w:hAnsi="Cambria"/>
          <w:sz w:val="24"/>
          <w:szCs w:val="24"/>
        </w:rPr>
        <w:t xml:space="preserve"> lui dit qu’il vérifiera auprès </w:t>
      </w:r>
      <w:r w:rsidR="006C45C9">
        <w:rPr>
          <w:rFonts w:ascii="Cambria" w:hAnsi="Cambria"/>
          <w:sz w:val="24"/>
          <w:szCs w:val="24"/>
        </w:rPr>
        <w:t>Nathalie</w:t>
      </w:r>
      <w:r w:rsidR="00861C12">
        <w:rPr>
          <w:rFonts w:ascii="Cambria" w:hAnsi="Cambria"/>
          <w:sz w:val="24"/>
          <w:szCs w:val="24"/>
        </w:rPr>
        <w:t xml:space="preserve"> Jaëck</w:t>
      </w:r>
      <w:r w:rsidR="00AF3E50">
        <w:rPr>
          <w:rFonts w:ascii="Cambria" w:hAnsi="Cambria"/>
          <w:sz w:val="24"/>
          <w:szCs w:val="24"/>
        </w:rPr>
        <w:t xml:space="preserve"> dans le prolongement de la réunion.</w:t>
      </w:r>
    </w:p>
    <w:p w14:paraId="35518BB7" w14:textId="7C76ACF0" w:rsidR="00AF3E50" w:rsidRPr="006C45C9" w:rsidRDefault="00AF3E50" w:rsidP="002238AD">
      <w:pPr>
        <w:jc w:val="both"/>
        <w:rPr>
          <w:rFonts w:ascii="Cambria" w:hAnsi="Cambria"/>
          <w:b/>
          <w:bCs/>
          <w:color w:val="7030A0"/>
          <w:sz w:val="24"/>
          <w:szCs w:val="24"/>
        </w:rPr>
      </w:pPr>
      <w:r w:rsidRPr="00AF3E50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</w:t>
      </w:r>
      <w:r w:rsidR="00FE082D">
        <w:rPr>
          <w:rFonts w:ascii="Cambria" w:hAnsi="Cambria"/>
          <w:sz w:val="24"/>
          <w:szCs w:val="24"/>
        </w:rPr>
        <w:t>[</w:t>
      </w:r>
      <w:r w:rsidR="00FE082D">
        <w:rPr>
          <w:rFonts w:ascii="Cambria" w:hAnsi="Cambria"/>
          <w:b/>
          <w:bCs/>
          <w:sz w:val="24"/>
          <w:szCs w:val="24"/>
        </w:rPr>
        <w:t xml:space="preserve">édit. Du 19/10/2022] </w:t>
      </w:r>
      <w:r w:rsidR="00FE082D">
        <w:rPr>
          <w:rFonts w:ascii="Cambria" w:hAnsi="Cambria"/>
          <w:color w:val="7030A0"/>
          <w:sz w:val="24"/>
          <w:szCs w:val="24"/>
        </w:rPr>
        <w:t>Vérification</w:t>
      </w:r>
      <w:r w:rsidR="006C45C9">
        <w:rPr>
          <w:rFonts w:ascii="Cambria" w:hAnsi="Cambria"/>
          <w:color w:val="7030A0"/>
          <w:sz w:val="24"/>
          <w:szCs w:val="24"/>
        </w:rPr>
        <w:t xml:space="preserve"> faite, il </w:t>
      </w:r>
      <w:r w:rsidR="00230448">
        <w:rPr>
          <w:rFonts w:ascii="Cambria" w:hAnsi="Cambria"/>
          <w:color w:val="7030A0"/>
          <w:sz w:val="24"/>
          <w:szCs w:val="24"/>
        </w:rPr>
        <w:t xml:space="preserve">n’y a effectivement pas de modification dans les statuts votés en 2021 par le </w:t>
      </w:r>
      <w:r w:rsidR="007D403C">
        <w:rPr>
          <w:rFonts w:ascii="Cambria" w:hAnsi="Cambria"/>
          <w:color w:val="7030A0"/>
          <w:sz w:val="24"/>
          <w:szCs w:val="24"/>
        </w:rPr>
        <w:t xml:space="preserve">CA quant au fait que ce soit </w:t>
      </w:r>
      <w:r w:rsidR="007D403C" w:rsidRPr="00777DE0">
        <w:rPr>
          <w:rFonts w:ascii="Cambria" w:hAnsi="Cambria"/>
          <w:b/>
          <w:bCs/>
          <w:color w:val="7030A0"/>
          <w:sz w:val="24"/>
          <w:szCs w:val="24"/>
        </w:rPr>
        <w:t>le Conseil d’UR</w:t>
      </w:r>
      <w:r w:rsidR="00777DE0" w:rsidRPr="00777DE0">
        <w:rPr>
          <w:rFonts w:ascii="Cambria" w:hAnsi="Cambria"/>
          <w:b/>
          <w:bCs/>
          <w:color w:val="7030A0"/>
          <w:sz w:val="24"/>
          <w:szCs w:val="24"/>
        </w:rPr>
        <w:t xml:space="preserve"> qui vote le budget</w:t>
      </w:r>
      <w:r w:rsidR="00FE082D" w:rsidRPr="00FE082D">
        <w:rPr>
          <w:rFonts w:ascii="Cambria" w:hAnsi="Cambria"/>
          <w:b/>
          <w:bCs/>
          <w:color w:val="7030A0"/>
          <w:sz w:val="24"/>
          <w:szCs w:val="24"/>
        </w:rPr>
        <w:t xml:space="preserve">, </w:t>
      </w:r>
      <w:r w:rsidR="00FE082D" w:rsidRPr="00FE082D">
        <w:rPr>
          <w:rFonts w:ascii="Cambria" w:hAnsi="Cambria"/>
          <w:color w:val="7030A0"/>
          <w:sz w:val="24"/>
          <w:szCs w:val="24"/>
        </w:rPr>
        <w:t>N. Rodríguez Lázaro</w:t>
      </w:r>
      <w:r w:rsidR="00AA37A7">
        <w:rPr>
          <w:rFonts w:ascii="Cambria" w:hAnsi="Cambria"/>
          <w:color w:val="7030A0"/>
          <w:sz w:val="24"/>
          <w:szCs w:val="24"/>
        </w:rPr>
        <w:t xml:space="preserve"> a donc parfaitement raison. La seule modification intervenant dans les statuts concerne le fait</w:t>
      </w:r>
      <w:r w:rsidR="002238AD">
        <w:rPr>
          <w:rFonts w:ascii="Cambria" w:hAnsi="Cambria"/>
          <w:color w:val="7030A0"/>
          <w:sz w:val="24"/>
          <w:szCs w:val="24"/>
        </w:rPr>
        <w:t xml:space="preserve"> que « </w:t>
      </w:r>
      <w:r w:rsidR="002238AD" w:rsidRPr="00586E58">
        <w:rPr>
          <w:rFonts w:ascii="Cambria" w:hAnsi="Cambria"/>
          <w:i/>
          <w:iCs/>
          <w:color w:val="7030A0"/>
          <w:sz w:val="24"/>
          <w:szCs w:val="24"/>
        </w:rPr>
        <w:t>L’assemblée générale a vocation à discuter de la politique scientifique de l’unité ainsi que des choix budgétaires de l’UR</w:t>
      </w:r>
      <w:r w:rsidR="00A0203A">
        <w:rPr>
          <w:rFonts w:ascii="Cambria" w:hAnsi="Cambria"/>
          <w:color w:val="7030A0"/>
          <w:sz w:val="24"/>
          <w:szCs w:val="24"/>
        </w:rPr>
        <w:t xml:space="preserve"> ». Mais après </w:t>
      </w:r>
      <w:r w:rsidR="00837DED">
        <w:rPr>
          <w:rFonts w:ascii="Cambria" w:hAnsi="Cambria"/>
          <w:color w:val="7030A0"/>
          <w:sz w:val="24"/>
          <w:szCs w:val="24"/>
        </w:rPr>
        <w:t>s’être entretenu spécifiquement à ce propos</w:t>
      </w:r>
      <w:r w:rsidR="00A0203A">
        <w:rPr>
          <w:rFonts w:ascii="Cambria" w:hAnsi="Cambria"/>
          <w:color w:val="7030A0"/>
          <w:sz w:val="24"/>
          <w:szCs w:val="24"/>
        </w:rPr>
        <w:t xml:space="preserve"> avec la Vice-Présidente</w:t>
      </w:r>
      <w:r w:rsidR="00352F96">
        <w:rPr>
          <w:rFonts w:ascii="Cambria" w:hAnsi="Cambria"/>
          <w:color w:val="7030A0"/>
          <w:sz w:val="24"/>
          <w:szCs w:val="24"/>
        </w:rPr>
        <w:t xml:space="preserve"> Recherche de l’UBM, </w:t>
      </w:r>
      <w:r w:rsidR="00837DED" w:rsidRPr="00C77C0D">
        <w:rPr>
          <w:rFonts w:ascii="Cambria" w:hAnsi="Cambria"/>
          <w:color w:val="7030A0"/>
          <w:sz w:val="24"/>
          <w:szCs w:val="24"/>
        </w:rPr>
        <w:t>Nathalie Jaëck</w:t>
      </w:r>
      <w:r w:rsidR="00837DED">
        <w:rPr>
          <w:rFonts w:ascii="Cambria" w:hAnsi="Cambria"/>
          <w:sz w:val="24"/>
          <w:szCs w:val="24"/>
        </w:rPr>
        <w:t xml:space="preserve">, </w:t>
      </w:r>
      <w:r w:rsidR="00352F96">
        <w:rPr>
          <w:rFonts w:ascii="Cambria" w:hAnsi="Cambria"/>
          <w:color w:val="7030A0"/>
          <w:sz w:val="24"/>
          <w:szCs w:val="24"/>
        </w:rPr>
        <w:t>R.</w:t>
      </w:r>
      <w:r w:rsidR="00C77C0D">
        <w:rPr>
          <w:rFonts w:ascii="Cambria" w:hAnsi="Cambria"/>
          <w:color w:val="7030A0"/>
          <w:sz w:val="24"/>
          <w:szCs w:val="24"/>
        </w:rPr>
        <w:t xml:space="preserve"> Estève</w:t>
      </w:r>
      <w:r w:rsidR="00837DED">
        <w:rPr>
          <w:rFonts w:ascii="Cambria" w:hAnsi="Cambria"/>
          <w:color w:val="7030A0"/>
          <w:sz w:val="24"/>
          <w:szCs w:val="24"/>
        </w:rPr>
        <w:t xml:space="preserve"> estime </w:t>
      </w:r>
      <w:r w:rsidR="00837DED" w:rsidRPr="00586E58">
        <w:rPr>
          <w:rFonts w:ascii="Cambria" w:hAnsi="Cambria"/>
          <w:b/>
          <w:bCs/>
          <w:color w:val="7030A0"/>
          <w:sz w:val="24"/>
          <w:szCs w:val="24"/>
        </w:rPr>
        <w:t xml:space="preserve">qu’elle ne </w:t>
      </w:r>
      <w:r w:rsidR="00957289" w:rsidRPr="00586E58">
        <w:rPr>
          <w:rFonts w:ascii="Cambria" w:hAnsi="Cambria"/>
          <w:b/>
          <w:bCs/>
          <w:color w:val="7030A0"/>
          <w:sz w:val="24"/>
          <w:szCs w:val="24"/>
        </w:rPr>
        <w:t xml:space="preserve">saurait </w:t>
      </w:r>
      <w:r w:rsidR="00837DED" w:rsidRPr="00586E58">
        <w:rPr>
          <w:rFonts w:ascii="Cambria" w:hAnsi="Cambria"/>
          <w:b/>
          <w:bCs/>
          <w:color w:val="7030A0"/>
          <w:sz w:val="24"/>
          <w:szCs w:val="24"/>
        </w:rPr>
        <w:t>donne</w:t>
      </w:r>
      <w:r w:rsidR="00586E58" w:rsidRPr="00586E58">
        <w:rPr>
          <w:rFonts w:ascii="Cambria" w:hAnsi="Cambria"/>
          <w:b/>
          <w:bCs/>
          <w:color w:val="7030A0"/>
          <w:sz w:val="24"/>
          <w:szCs w:val="24"/>
        </w:rPr>
        <w:t>r</w:t>
      </w:r>
      <w:r w:rsidR="00837DED" w:rsidRPr="00586E58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r w:rsidR="00586E58" w:rsidRPr="00586E58">
        <w:rPr>
          <w:rFonts w:ascii="Cambria" w:hAnsi="Cambria"/>
          <w:b/>
          <w:bCs/>
          <w:color w:val="7030A0"/>
          <w:sz w:val="24"/>
          <w:szCs w:val="24"/>
        </w:rPr>
        <w:t xml:space="preserve">lieu </w:t>
      </w:r>
      <w:r w:rsidR="00837DED" w:rsidRPr="00586E58">
        <w:rPr>
          <w:rFonts w:ascii="Cambria" w:hAnsi="Cambria"/>
          <w:b/>
          <w:bCs/>
          <w:color w:val="7030A0"/>
          <w:sz w:val="24"/>
          <w:szCs w:val="24"/>
        </w:rPr>
        <w:t>à une</w:t>
      </w:r>
      <w:r w:rsidR="00C868E9" w:rsidRPr="00586E58">
        <w:rPr>
          <w:rFonts w:ascii="Cambria" w:hAnsi="Cambria"/>
          <w:b/>
          <w:bCs/>
          <w:color w:val="7030A0"/>
          <w:sz w:val="24"/>
          <w:szCs w:val="24"/>
        </w:rPr>
        <w:t xml:space="preserve"> modification de notre fonctionnement annuel en</w:t>
      </w:r>
      <w:r w:rsidR="00C77C0D" w:rsidRPr="00586E58">
        <w:rPr>
          <w:rFonts w:ascii="Cambria" w:hAnsi="Cambria"/>
          <w:b/>
          <w:bCs/>
          <w:color w:val="7030A0"/>
          <w:sz w:val="24"/>
          <w:szCs w:val="24"/>
        </w:rPr>
        <w:t xml:space="preserve"> amont de l’établissement du budget</w:t>
      </w:r>
      <w:r w:rsidR="00C77C0D">
        <w:rPr>
          <w:rFonts w:ascii="Cambria" w:hAnsi="Cambria"/>
          <w:color w:val="7030A0"/>
          <w:sz w:val="24"/>
          <w:szCs w:val="24"/>
        </w:rPr>
        <w:t>. En revanche d’autres modifications</w:t>
      </w:r>
      <w:r w:rsidR="00B02B42">
        <w:rPr>
          <w:rFonts w:ascii="Cambria" w:hAnsi="Cambria"/>
          <w:color w:val="7030A0"/>
          <w:sz w:val="24"/>
          <w:szCs w:val="24"/>
        </w:rPr>
        <w:t xml:space="preserve"> sont stipulées en aval de cette procédure</w:t>
      </w:r>
      <w:r w:rsidR="00957289">
        <w:rPr>
          <w:rFonts w:ascii="Cambria" w:hAnsi="Cambria"/>
          <w:color w:val="7030A0"/>
          <w:sz w:val="24"/>
          <w:szCs w:val="24"/>
        </w:rPr>
        <w:t xml:space="preserve">, comme le fait de convoquer </w:t>
      </w:r>
      <w:r w:rsidR="00586E58">
        <w:rPr>
          <w:rFonts w:ascii="Cambria" w:hAnsi="Cambria"/>
          <w:color w:val="7030A0"/>
          <w:sz w:val="24"/>
          <w:szCs w:val="24"/>
        </w:rPr>
        <w:t>une AG de présentation du budget en début d’exercice</w:t>
      </w:r>
      <w:r w:rsidR="009615B6">
        <w:rPr>
          <w:rFonts w:ascii="Cambria" w:hAnsi="Cambria"/>
          <w:color w:val="7030A0"/>
          <w:sz w:val="24"/>
          <w:szCs w:val="24"/>
        </w:rPr>
        <w:t>.</w:t>
      </w:r>
    </w:p>
    <w:p w14:paraId="7A103B72" w14:textId="47F16C16" w:rsidR="008B573C" w:rsidRPr="00E124D2" w:rsidRDefault="008B573C" w:rsidP="00E124D2">
      <w:pPr>
        <w:jc w:val="both"/>
      </w:pPr>
    </w:p>
    <w:sectPr w:rsidR="008B573C" w:rsidRPr="00E12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75"/>
    <w:rsid w:val="000040DC"/>
    <w:rsid w:val="0000666C"/>
    <w:rsid w:val="000256F6"/>
    <w:rsid w:val="00032C19"/>
    <w:rsid w:val="0007368C"/>
    <w:rsid w:val="000A72DD"/>
    <w:rsid w:val="000B022E"/>
    <w:rsid w:val="000B15B2"/>
    <w:rsid w:val="000B788F"/>
    <w:rsid w:val="000D6115"/>
    <w:rsid w:val="000F4C03"/>
    <w:rsid w:val="00111AFF"/>
    <w:rsid w:val="00140602"/>
    <w:rsid w:val="00144510"/>
    <w:rsid w:val="00157CCF"/>
    <w:rsid w:val="00170F99"/>
    <w:rsid w:val="00194D2E"/>
    <w:rsid w:val="001C081A"/>
    <w:rsid w:val="001D60AD"/>
    <w:rsid w:val="001E42E7"/>
    <w:rsid w:val="001F381D"/>
    <w:rsid w:val="002238AD"/>
    <w:rsid w:val="00230448"/>
    <w:rsid w:val="00230D69"/>
    <w:rsid w:val="002339AD"/>
    <w:rsid w:val="00247522"/>
    <w:rsid w:val="0026572D"/>
    <w:rsid w:val="002A49B9"/>
    <w:rsid w:val="002A5D6D"/>
    <w:rsid w:val="002D4C29"/>
    <w:rsid w:val="002F24A9"/>
    <w:rsid w:val="002F726A"/>
    <w:rsid w:val="00322F46"/>
    <w:rsid w:val="003339C5"/>
    <w:rsid w:val="00335ACC"/>
    <w:rsid w:val="0033619D"/>
    <w:rsid w:val="0034684C"/>
    <w:rsid w:val="00352063"/>
    <w:rsid w:val="00352F96"/>
    <w:rsid w:val="00357802"/>
    <w:rsid w:val="003951A3"/>
    <w:rsid w:val="00396B2C"/>
    <w:rsid w:val="003B26C6"/>
    <w:rsid w:val="004039D4"/>
    <w:rsid w:val="00417D97"/>
    <w:rsid w:val="00435975"/>
    <w:rsid w:val="00441E6D"/>
    <w:rsid w:val="00447701"/>
    <w:rsid w:val="00447A04"/>
    <w:rsid w:val="004560D6"/>
    <w:rsid w:val="00462CC9"/>
    <w:rsid w:val="004733D9"/>
    <w:rsid w:val="004818E6"/>
    <w:rsid w:val="004A73DB"/>
    <w:rsid w:val="004C50BF"/>
    <w:rsid w:val="004F4787"/>
    <w:rsid w:val="00500131"/>
    <w:rsid w:val="005207F7"/>
    <w:rsid w:val="00540CB7"/>
    <w:rsid w:val="005530D1"/>
    <w:rsid w:val="00586E58"/>
    <w:rsid w:val="0059656C"/>
    <w:rsid w:val="005C7AE6"/>
    <w:rsid w:val="005F14FB"/>
    <w:rsid w:val="00651B65"/>
    <w:rsid w:val="00652619"/>
    <w:rsid w:val="0066298F"/>
    <w:rsid w:val="00671C82"/>
    <w:rsid w:val="006805BE"/>
    <w:rsid w:val="006864F0"/>
    <w:rsid w:val="00687FDE"/>
    <w:rsid w:val="00695D4B"/>
    <w:rsid w:val="006B2F69"/>
    <w:rsid w:val="006B6BC5"/>
    <w:rsid w:val="006C45C9"/>
    <w:rsid w:val="006E0501"/>
    <w:rsid w:val="007105A4"/>
    <w:rsid w:val="00712840"/>
    <w:rsid w:val="00723560"/>
    <w:rsid w:val="00755DD3"/>
    <w:rsid w:val="00764C6A"/>
    <w:rsid w:val="00766BEE"/>
    <w:rsid w:val="00771C0A"/>
    <w:rsid w:val="007721A2"/>
    <w:rsid w:val="00776241"/>
    <w:rsid w:val="00777DE0"/>
    <w:rsid w:val="00790010"/>
    <w:rsid w:val="007907A3"/>
    <w:rsid w:val="007A39D6"/>
    <w:rsid w:val="007B434D"/>
    <w:rsid w:val="007B6967"/>
    <w:rsid w:val="007D1DC8"/>
    <w:rsid w:val="007D2BF2"/>
    <w:rsid w:val="007D403C"/>
    <w:rsid w:val="0081734B"/>
    <w:rsid w:val="008213B2"/>
    <w:rsid w:val="00823692"/>
    <w:rsid w:val="00836DAD"/>
    <w:rsid w:val="00837DED"/>
    <w:rsid w:val="008545FC"/>
    <w:rsid w:val="00861C12"/>
    <w:rsid w:val="008726E3"/>
    <w:rsid w:val="00874C83"/>
    <w:rsid w:val="008B573C"/>
    <w:rsid w:val="0090328A"/>
    <w:rsid w:val="0091510E"/>
    <w:rsid w:val="009448F4"/>
    <w:rsid w:val="009570FF"/>
    <w:rsid w:val="00957289"/>
    <w:rsid w:val="009615B6"/>
    <w:rsid w:val="00991E30"/>
    <w:rsid w:val="009A7324"/>
    <w:rsid w:val="009B679B"/>
    <w:rsid w:val="009B6ABC"/>
    <w:rsid w:val="009B6FE6"/>
    <w:rsid w:val="009C4A58"/>
    <w:rsid w:val="009C7D03"/>
    <w:rsid w:val="009F0560"/>
    <w:rsid w:val="00A0203A"/>
    <w:rsid w:val="00A251BA"/>
    <w:rsid w:val="00A25BB0"/>
    <w:rsid w:val="00A463B0"/>
    <w:rsid w:val="00A47275"/>
    <w:rsid w:val="00A61E94"/>
    <w:rsid w:val="00A94491"/>
    <w:rsid w:val="00A97DD1"/>
    <w:rsid w:val="00AA2CFD"/>
    <w:rsid w:val="00AA37A7"/>
    <w:rsid w:val="00AA6872"/>
    <w:rsid w:val="00AB3B52"/>
    <w:rsid w:val="00AF3E50"/>
    <w:rsid w:val="00B02B42"/>
    <w:rsid w:val="00B1117A"/>
    <w:rsid w:val="00B66591"/>
    <w:rsid w:val="00B92A65"/>
    <w:rsid w:val="00BA33D3"/>
    <w:rsid w:val="00BC15D6"/>
    <w:rsid w:val="00BE068B"/>
    <w:rsid w:val="00C22F61"/>
    <w:rsid w:val="00C408BC"/>
    <w:rsid w:val="00C75C47"/>
    <w:rsid w:val="00C77C0D"/>
    <w:rsid w:val="00C868E9"/>
    <w:rsid w:val="00C904D9"/>
    <w:rsid w:val="00C9771F"/>
    <w:rsid w:val="00CC26E2"/>
    <w:rsid w:val="00CD0B6E"/>
    <w:rsid w:val="00CF2E74"/>
    <w:rsid w:val="00CF4D20"/>
    <w:rsid w:val="00D12EC1"/>
    <w:rsid w:val="00D3658A"/>
    <w:rsid w:val="00D534B3"/>
    <w:rsid w:val="00D61389"/>
    <w:rsid w:val="00DA39D4"/>
    <w:rsid w:val="00DB28C9"/>
    <w:rsid w:val="00DD2E4B"/>
    <w:rsid w:val="00DE1CE5"/>
    <w:rsid w:val="00E03706"/>
    <w:rsid w:val="00E124D2"/>
    <w:rsid w:val="00E14D33"/>
    <w:rsid w:val="00E84EB8"/>
    <w:rsid w:val="00EB452B"/>
    <w:rsid w:val="00EB4706"/>
    <w:rsid w:val="00F14EB0"/>
    <w:rsid w:val="00F47225"/>
    <w:rsid w:val="00F818F6"/>
    <w:rsid w:val="00F845B0"/>
    <w:rsid w:val="00FB70EB"/>
    <w:rsid w:val="00FB7EEB"/>
    <w:rsid w:val="00FC2A69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D727"/>
  <w15:chartTrackingRefBased/>
  <w15:docId w15:val="{15E53EA3-2A03-4016-839C-D7BA30FA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4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57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572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025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6FQMy1pd_4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4</Pages>
  <Words>1622</Words>
  <Characters>8921</Characters>
  <Application>Microsoft Office Word</Application>
  <DocSecurity>0</DocSecurity>
  <Lines>74</Lines>
  <Paragraphs>21</Paragraphs>
  <ScaleCrop>false</ScaleCrop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169</cp:revision>
  <dcterms:created xsi:type="dcterms:W3CDTF">2022-10-07T10:10:00Z</dcterms:created>
  <dcterms:modified xsi:type="dcterms:W3CDTF">2022-11-07T18:07:00Z</dcterms:modified>
</cp:coreProperties>
</file>