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7D206" w14:textId="05C1D10E" w:rsidR="005952C5" w:rsidRPr="005952C5" w:rsidRDefault="005952C5" w:rsidP="00F06CE7">
      <w:pPr>
        <w:spacing w:after="0" w:line="240" w:lineRule="auto"/>
        <w:jc w:val="both"/>
        <w:rPr>
          <w:rFonts w:ascii="Cambria" w:hAnsi="Cambria"/>
          <w:b/>
          <w:bCs/>
          <w:sz w:val="24"/>
          <w:szCs w:val="24"/>
        </w:rPr>
      </w:pPr>
      <w:r w:rsidRPr="005952C5">
        <w:rPr>
          <w:rFonts w:ascii="Cambria" w:hAnsi="Cambria"/>
          <w:b/>
          <w:bCs/>
          <w:sz w:val="24"/>
          <w:szCs w:val="24"/>
        </w:rPr>
        <w:t>Compte rendu de l’AG AMERIBER du 19 mai 2022</w:t>
      </w:r>
    </w:p>
    <w:p w14:paraId="2B73C1A0" w14:textId="77777777" w:rsidR="005952C5" w:rsidRDefault="005952C5" w:rsidP="00F06CE7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2258235E" w14:textId="40CED90D" w:rsidR="003778AB" w:rsidRPr="005952C5" w:rsidRDefault="004F5CCE" w:rsidP="00F06CE7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proofErr w:type="spellStart"/>
      <w:r w:rsidRPr="00A50844">
        <w:rPr>
          <w:rFonts w:ascii="Cambria" w:hAnsi="Cambria"/>
          <w:b/>
          <w:bCs/>
          <w:sz w:val="24"/>
          <w:szCs w:val="24"/>
        </w:rPr>
        <w:t>Présent</w:t>
      </w:r>
      <w:r w:rsidR="00234ADC">
        <w:rPr>
          <w:rFonts w:ascii="Cambria" w:hAnsi="Cambria"/>
          <w:b/>
          <w:bCs/>
          <w:sz w:val="24"/>
          <w:szCs w:val="24"/>
        </w:rPr>
        <w:t>.e.</w:t>
      </w:r>
      <w:r w:rsidRPr="00A50844">
        <w:rPr>
          <w:rFonts w:ascii="Cambria" w:hAnsi="Cambria"/>
          <w:b/>
          <w:bCs/>
          <w:sz w:val="24"/>
          <w:szCs w:val="24"/>
        </w:rPr>
        <w:t>s</w:t>
      </w:r>
      <w:proofErr w:type="spellEnd"/>
      <w:r w:rsidRPr="00A50844">
        <w:rPr>
          <w:rFonts w:ascii="Cambria" w:hAnsi="Cambria"/>
          <w:b/>
          <w:bCs/>
          <w:sz w:val="24"/>
          <w:szCs w:val="24"/>
        </w:rPr>
        <w:t xml:space="preserve"> </w:t>
      </w:r>
      <w:r w:rsidR="005338F8" w:rsidRPr="00A50844">
        <w:rPr>
          <w:rFonts w:ascii="Cambria" w:hAnsi="Cambria"/>
          <w:b/>
          <w:bCs/>
          <w:sz w:val="24"/>
          <w:szCs w:val="24"/>
        </w:rPr>
        <w:t>en salle</w:t>
      </w:r>
      <w:r w:rsidR="005338F8">
        <w:rPr>
          <w:rFonts w:ascii="Cambria" w:hAnsi="Cambria"/>
          <w:sz w:val="24"/>
          <w:szCs w:val="24"/>
        </w:rPr>
        <w:t xml:space="preserve"> : </w:t>
      </w:r>
      <w:r w:rsidR="0060575A">
        <w:rPr>
          <w:rFonts w:ascii="Cambria" w:hAnsi="Cambria"/>
          <w:sz w:val="24"/>
          <w:szCs w:val="24"/>
        </w:rPr>
        <w:t xml:space="preserve">J. Alonso </w:t>
      </w:r>
      <w:proofErr w:type="spellStart"/>
      <w:r w:rsidR="0060575A">
        <w:rPr>
          <w:rFonts w:ascii="Cambria" w:hAnsi="Cambria"/>
          <w:sz w:val="24"/>
          <w:szCs w:val="24"/>
        </w:rPr>
        <w:t>Carballés</w:t>
      </w:r>
      <w:proofErr w:type="spellEnd"/>
      <w:r w:rsidR="0060575A">
        <w:rPr>
          <w:rFonts w:ascii="Cambria" w:hAnsi="Cambria"/>
          <w:sz w:val="24"/>
          <w:szCs w:val="24"/>
        </w:rPr>
        <w:t xml:space="preserve">, </w:t>
      </w:r>
      <w:r w:rsidR="00C025C3">
        <w:rPr>
          <w:rFonts w:ascii="Cambria" w:hAnsi="Cambria"/>
          <w:sz w:val="24"/>
          <w:szCs w:val="24"/>
        </w:rPr>
        <w:t xml:space="preserve">L. Beltran, </w:t>
      </w:r>
      <w:r w:rsidR="00560175">
        <w:rPr>
          <w:rFonts w:ascii="Cambria" w:hAnsi="Cambria"/>
          <w:sz w:val="24"/>
          <w:szCs w:val="24"/>
        </w:rPr>
        <w:t xml:space="preserve">I. </w:t>
      </w:r>
      <w:proofErr w:type="spellStart"/>
      <w:r w:rsidR="00560175">
        <w:rPr>
          <w:rFonts w:ascii="Cambria" w:hAnsi="Cambria"/>
          <w:sz w:val="24"/>
          <w:szCs w:val="24"/>
        </w:rPr>
        <w:t>Bouchiba</w:t>
      </w:r>
      <w:proofErr w:type="spellEnd"/>
      <w:r w:rsidR="00560175">
        <w:rPr>
          <w:rFonts w:ascii="Cambria" w:hAnsi="Cambria"/>
          <w:sz w:val="24"/>
          <w:szCs w:val="24"/>
        </w:rPr>
        <w:t xml:space="preserve"> </w:t>
      </w:r>
      <w:proofErr w:type="spellStart"/>
      <w:r w:rsidR="00560175">
        <w:rPr>
          <w:rFonts w:ascii="Cambria" w:hAnsi="Cambria"/>
          <w:sz w:val="24"/>
          <w:szCs w:val="24"/>
        </w:rPr>
        <w:t>Fochesato</w:t>
      </w:r>
      <w:proofErr w:type="spellEnd"/>
      <w:r w:rsidR="00560175">
        <w:rPr>
          <w:rFonts w:ascii="Cambria" w:hAnsi="Cambria"/>
          <w:sz w:val="24"/>
          <w:szCs w:val="24"/>
        </w:rPr>
        <w:t xml:space="preserve">, </w:t>
      </w:r>
      <w:r w:rsidR="00C025C3">
        <w:rPr>
          <w:rFonts w:ascii="Cambria" w:hAnsi="Cambria"/>
          <w:sz w:val="24"/>
          <w:szCs w:val="24"/>
        </w:rPr>
        <w:t xml:space="preserve">N. Chapin, M. </w:t>
      </w:r>
      <w:proofErr w:type="spellStart"/>
      <w:r w:rsidR="00C025C3">
        <w:rPr>
          <w:rFonts w:ascii="Cambria" w:hAnsi="Cambria"/>
          <w:sz w:val="24"/>
          <w:szCs w:val="24"/>
        </w:rPr>
        <w:t>Czerbakoff</w:t>
      </w:r>
      <w:proofErr w:type="spellEnd"/>
      <w:r w:rsidR="00DA4426">
        <w:rPr>
          <w:rFonts w:ascii="Cambria" w:hAnsi="Cambria"/>
          <w:sz w:val="24"/>
          <w:szCs w:val="24"/>
        </w:rPr>
        <w:t>, D. De La Fuente</w:t>
      </w:r>
      <w:r w:rsidR="00327129">
        <w:rPr>
          <w:rFonts w:ascii="Cambria" w:hAnsi="Cambria"/>
          <w:sz w:val="24"/>
          <w:szCs w:val="24"/>
        </w:rPr>
        <w:t>,</w:t>
      </w:r>
      <w:r w:rsidR="00DA4426">
        <w:rPr>
          <w:rFonts w:ascii="Cambria" w:hAnsi="Cambria"/>
          <w:sz w:val="24"/>
          <w:szCs w:val="24"/>
        </w:rPr>
        <w:t xml:space="preserve"> </w:t>
      </w:r>
      <w:r w:rsidR="00EA02C9">
        <w:rPr>
          <w:rFonts w:ascii="Cambria" w:hAnsi="Cambria"/>
          <w:sz w:val="24"/>
          <w:szCs w:val="24"/>
        </w:rPr>
        <w:t xml:space="preserve">A </w:t>
      </w:r>
      <w:proofErr w:type="spellStart"/>
      <w:r w:rsidR="00EA02C9">
        <w:rPr>
          <w:rFonts w:ascii="Cambria" w:hAnsi="Cambria"/>
          <w:sz w:val="24"/>
          <w:szCs w:val="24"/>
        </w:rPr>
        <w:t>Díaz</w:t>
      </w:r>
      <w:proofErr w:type="spellEnd"/>
      <w:r w:rsidR="00EA02C9">
        <w:rPr>
          <w:rFonts w:ascii="Cambria" w:hAnsi="Cambria"/>
          <w:sz w:val="24"/>
          <w:szCs w:val="24"/>
        </w:rPr>
        <w:t xml:space="preserve">, </w:t>
      </w:r>
      <w:r w:rsidR="00327129">
        <w:rPr>
          <w:rFonts w:ascii="Cambria" w:hAnsi="Cambria"/>
          <w:sz w:val="24"/>
          <w:szCs w:val="24"/>
        </w:rPr>
        <w:t xml:space="preserve">C. Fernandes, </w:t>
      </w:r>
      <w:r w:rsidR="00DA4426">
        <w:rPr>
          <w:rFonts w:ascii="Cambria" w:hAnsi="Cambria"/>
          <w:sz w:val="24"/>
          <w:szCs w:val="24"/>
        </w:rPr>
        <w:t xml:space="preserve">A. </w:t>
      </w:r>
      <w:proofErr w:type="spellStart"/>
      <w:r w:rsidR="00DA4426">
        <w:rPr>
          <w:rFonts w:ascii="Cambria" w:hAnsi="Cambria"/>
          <w:sz w:val="24"/>
          <w:szCs w:val="24"/>
        </w:rPr>
        <w:t>Florenchie</w:t>
      </w:r>
      <w:proofErr w:type="spellEnd"/>
      <w:r w:rsidR="00DA4426">
        <w:rPr>
          <w:rFonts w:ascii="Cambria" w:hAnsi="Cambria"/>
          <w:sz w:val="24"/>
          <w:szCs w:val="24"/>
        </w:rPr>
        <w:t xml:space="preserve">, C. </w:t>
      </w:r>
      <w:proofErr w:type="spellStart"/>
      <w:r w:rsidR="00DA4426">
        <w:rPr>
          <w:rFonts w:ascii="Cambria" w:hAnsi="Cambria"/>
          <w:sz w:val="24"/>
          <w:szCs w:val="24"/>
        </w:rPr>
        <w:t>Herzig</w:t>
      </w:r>
      <w:proofErr w:type="spellEnd"/>
      <w:r w:rsidR="00EA02C9">
        <w:rPr>
          <w:rFonts w:ascii="Cambria" w:hAnsi="Cambria"/>
          <w:sz w:val="24"/>
          <w:szCs w:val="24"/>
        </w:rPr>
        <w:t>, V. Joubert Anghel,</w:t>
      </w:r>
      <w:r w:rsidR="00932654">
        <w:rPr>
          <w:rFonts w:ascii="Cambria" w:hAnsi="Cambria"/>
          <w:sz w:val="24"/>
          <w:szCs w:val="24"/>
        </w:rPr>
        <w:t xml:space="preserve"> M. </w:t>
      </w:r>
      <w:proofErr w:type="spellStart"/>
      <w:r w:rsidR="00932654">
        <w:rPr>
          <w:rFonts w:ascii="Cambria" w:hAnsi="Cambria"/>
          <w:sz w:val="24"/>
          <w:szCs w:val="24"/>
        </w:rPr>
        <w:t>Lacomba</w:t>
      </w:r>
      <w:proofErr w:type="spellEnd"/>
      <w:r w:rsidR="00932654">
        <w:rPr>
          <w:rFonts w:ascii="Cambria" w:hAnsi="Cambria"/>
          <w:sz w:val="24"/>
          <w:szCs w:val="24"/>
        </w:rPr>
        <w:t>,</w:t>
      </w:r>
      <w:r w:rsidR="0060575A">
        <w:rPr>
          <w:rFonts w:ascii="Cambria" w:hAnsi="Cambria"/>
          <w:sz w:val="24"/>
          <w:szCs w:val="24"/>
        </w:rPr>
        <w:t xml:space="preserve"> </w:t>
      </w:r>
      <w:r w:rsidR="00A135A1">
        <w:rPr>
          <w:rFonts w:ascii="Cambria" w:hAnsi="Cambria"/>
          <w:sz w:val="24"/>
          <w:szCs w:val="24"/>
        </w:rPr>
        <w:t xml:space="preserve">M. </w:t>
      </w:r>
      <w:proofErr w:type="spellStart"/>
      <w:r w:rsidR="00A135A1">
        <w:rPr>
          <w:rFonts w:ascii="Cambria" w:hAnsi="Cambria"/>
          <w:sz w:val="24"/>
          <w:szCs w:val="24"/>
        </w:rPr>
        <w:t>Lorinquer</w:t>
      </w:r>
      <w:proofErr w:type="spellEnd"/>
      <w:r w:rsidR="00A135A1">
        <w:rPr>
          <w:rFonts w:ascii="Cambria" w:hAnsi="Cambria"/>
          <w:sz w:val="24"/>
          <w:szCs w:val="24"/>
        </w:rPr>
        <w:t xml:space="preserve">-Hervé, C. </w:t>
      </w:r>
      <w:proofErr w:type="spellStart"/>
      <w:r w:rsidR="00A135A1">
        <w:rPr>
          <w:rFonts w:ascii="Cambria" w:hAnsi="Cambria"/>
          <w:sz w:val="24"/>
          <w:szCs w:val="24"/>
        </w:rPr>
        <w:t>Lecadre</w:t>
      </w:r>
      <w:proofErr w:type="spellEnd"/>
      <w:r w:rsidR="00A135A1">
        <w:rPr>
          <w:rFonts w:ascii="Cambria" w:hAnsi="Cambria"/>
          <w:sz w:val="24"/>
          <w:szCs w:val="24"/>
        </w:rPr>
        <w:t xml:space="preserve">-Scotto, </w:t>
      </w:r>
      <w:r w:rsidR="0060575A">
        <w:rPr>
          <w:rFonts w:ascii="Cambria" w:hAnsi="Cambria"/>
          <w:sz w:val="24"/>
          <w:szCs w:val="24"/>
        </w:rPr>
        <w:t xml:space="preserve">M. </w:t>
      </w:r>
      <w:proofErr w:type="spellStart"/>
      <w:r w:rsidR="0060575A">
        <w:rPr>
          <w:rFonts w:ascii="Cambria" w:hAnsi="Cambria"/>
          <w:sz w:val="24"/>
          <w:szCs w:val="24"/>
        </w:rPr>
        <w:t>Lorinquer</w:t>
      </w:r>
      <w:proofErr w:type="spellEnd"/>
      <w:r w:rsidR="0060575A">
        <w:rPr>
          <w:rFonts w:ascii="Cambria" w:hAnsi="Cambria"/>
          <w:sz w:val="24"/>
          <w:szCs w:val="24"/>
        </w:rPr>
        <w:t xml:space="preserve"> Hervé</w:t>
      </w:r>
      <w:r w:rsidR="00A26667">
        <w:rPr>
          <w:rFonts w:ascii="Cambria" w:hAnsi="Cambria"/>
          <w:sz w:val="24"/>
          <w:szCs w:val="24"/>
        </w:rPr>
        <w:t>, J. Olivier,</w:t>
      </w:r>
      <w:r w:rsidR="005338F8">
        <w:rPr>
          <w:rFonts w:ascii="Cambria" w:hAnsi="Cambria"/>
          <w:sz w:val="24"/>
          <w:szCs w:val="24"/>
        </w:rPr>
        <w:t xml:space="preserve"> </w:t>
      </w:r>
      <w:proofErr w:type="spellStart"/>
      <w:r w:rsidR="00516639" w:rsidRPr="005952C5">
        <w:rPr>
          <w:rFonts w:ascii="Cambria" w:hAnsi="Cambria"/>
          <w:sz w:val="24"/>
          <w:szCs w:val="24"/>
        </w:rPr>
        <w:t>Sarría</w:t>
      </w:r>
      <w:proofErr w:type="spellEnd"/>
      <w:r w:rsidR="00516639" w:rsidRPr="005952C5">
        <w:rPr>
          <w:rFonts w:ascii="Cambria" w:hAnsi="Cambria"/>
          <w:sz w:val="24"/>
          <w:szCs w:val="24"/>
        </w:rPr>
        <w:t xml:space="preserve"> </w:t>
      </w:r>
      <w:proofErr w:type="spellStart"/>
      <w:r w:rsidR="00516639" w:rsidRPr="005952C5">
        <w:rPr>
          <w:rFonts w:ascii="Cambria" w:hAnsi="Cambria"/>
          <w:sz w:val="24"/>
          <w:szCs w:val="24"/>
        </w:rPr>
        <w:t>Buil</w:t>
      </w:r>
      <w:proofErr w:type="spellEnd"/>
      <w:r w:rsidR="00516639" w:rsidRPr="005952C5">
        <w:rPr>
          <w:rFonts w:ascii="Cambria" w:hAnsi="Cambria"/>
          <w:sz w:val="24"/>
          <w:szCs w:val="24"/>
        </w:rPr>
        <w:t xml:space="preserve">, </w:t>
      </w:r>
      <w:r w:rsidR="003778AB" w:rsidRPr="005952C5">
        <w:rPr>
          <w:rFonts w:ascii="Cambria" w:hAnsi="Cambria"/>
          <w:sz w:val="24"/>
          <w:szCs w:val="24"/>
        </w:rPr>
        <w:t xml:space="preserve">L. </w:t>
      </w:r>
      <w:proofErr w:type="spellStart"/>
      <w:r w:rsidR="003778AB" w:rsidRPr="005952C5">
        <w:rPr>
          <w:rFonts w:ascii="Cambria" w:hAnsi="Cambria"/>
          <w:sz w:val="24"/>
          <w:szCs w:val="24"/>
        </w:rPr>
        <w:t>Segas</w:t>
      </w:r>
      <w:proofErr w:type="spellEnd"/>
      <w:r w:rsidR="003778AB" w:rsidRPr="005952C5">
        <w:rPr>
          <w:rFonts w:ascii="Cambria" w:hAnsi="Cambria"/>
          <w:sz w:val="24"/>
          <w:szCs w:val="24"/>
        </w:rPr>
        <w:t xml:space="preserve">, </w:t>
      </w:r>
      <w:r w:rsidR="00516639" w:rsidRPr="005952C5">
        <w:rPr>
          <w:rFonts w:ascii="Cambria" w:hAnsi="Cambria"/>
          <w:sz w:val="24"/>
          <w:szCs w:val="24"/>
        </w:rPr>
        <w:t>R. Soto-</w:t>
      </w:r>
      <w:proofErr w:type="spellStart"/>
      <w:r w:rsidR="00516639" w:rsidRPr="005952C5">
        <w:rPr>
          <w:rFonts w:ascii="Cambria" w:hAnsi="Cambria"/>
          <w:sz w:val="24"/>
          <w:szCs w:val="24"/>
        </w:rPr>
        <w:t>Quiros</w:t>
      </w:r>
      <w:proofErr w:type="spellEnd"/>
      <w:r w:rsidR="00516639" w:rsidRPr="005952C5">
        <w:rPr>
          <w:rFonts w:ascii="Cambria" w:hAnsi="Cambria"/>
          <w:sz w:val="24"/>
          <w:szCs w:val="24"/>
        </w:rPr>
        <w:t xml:space="preserve">, </w:t>
      </w:r>
      <w:r w:rsidR="00932654" w:rsidRPr="005952C5">
        <w:rPr>
          <w:rFonts w:ascii="Cambria" w:hAnsi="Cambria"/>
          <w:sz w:val="24"/>
          <w:szCs w:val="24"/>
        </w:rPr>
        <w:t xml:space="preserve">A. </w:t>
      </w:r>
      <w:proofErr w:type="spellStart"/>
      <w:r w:rsidR="00932654" w:rsidRPr="005952C5">
        <w:rPr>
          <w:rFonts w:ascii="Cambria" w:hAnsi="Cambria"/>
          <w:sz w:val="24"/>
          <w:szCs w:val="24"/>
        </w:rPr>
        <w:t>Stulic</w:t>
      </w:r>
      <w:proofErr w:type="spellEnd"/>
      <w:r w:rsidR="00932654" w:rsidRPr="005952C5">
        <w:rPr>
          <w:rFonts w:ascii="Cambria" w:hAnsi="Cambria"/>
          <w:sz w:val="24"/>
          <w:szCs w:val="24"/>
        </w:rPr>
        <w:t xml:space="preserve">, </w:t>
      </w:r>
      <w:r w:rsidR="003778AB" w:rsidRPr="005952C5">
        <w:rPr>
          <w:rFonts w:ascii="Cambria" w:hAnsi="Cambria"/>
          <w:sz w:val="24"/>
          <w:szCs w:val="24"/>
        </w:rPr>
        <w:t xml:space="preserve">I. </w:t>
      </w:r>
      <w:proofErr w:type="spellStart"/>
      <w:r w:rsidR="003778AB" w:rsidRPr="005952C5">
        <w:rPr>
          <w:rFonts w:ascii="Cambria" w:hAnsi="Cambria"/>
          <w:sz w:val="24"/>
          <w:szCs w:val="24"/>
        </w:rPr>
        <w:t>Touton</w:t>
      </w:r>
      <w:proofErr w:type="spellEnd"/>
      <w:r w:rsidR="00A50844">
        <w:rPr>
          <w:rFonts w:ascii="Cambria" w:hAnsi="Cambria"/>
          <w:sz w:val="24"/>
          <w:szCs w:val="24"/>
        </w:rPr>
        <w:t>.</w:t>
      </w:r>
    </w:p>
    <w:p w14:paraId="2150CEE4" w14:textId="77777777" w:rsidR="005338F8" w:rsidRPr="005952C5" w:rsidRDefault="005338F8" w:rsidP="00F06CE7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7D08CD33" w14:textId="37AD1A92" w:rsidR="00546D63" w:rsidRDefault="005338F8" w:rsidP="00F06CE7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proofErr w:type="spellStart"/>
      <w:r w:rsidRPr="00A50844">
        <w:rPr>
          <w:rFonts w:ascii="Cambria" w:hAnsi="Cambria"/>
          <w:b/>
          <w:bCs/>
          <w:sz w:val="24"/>
          <w:szCs w:val="24"/>
        </w:rPr>
        <w:t>Présent</w:t>
      </w:r>
      <w:r w:rsidR="00234ADC">
        <w:rPr>
          <w:rFonts w:ascii="Cambria" w:hAnsi="Cambria"/>
          <w:b/>
          <w:bCs/>
          <w:sz w:val="24"/>
          <w:szCs w:val="24"/>
        </w:rPr>
        <w:t>.e.</w:t>
      </w:r>
      <w:r w:rsidRPr="00A50844">
        <w:rPr>
          <w:rFonts w:ascii="Cambria" w:hAnsi="Cambria"/>
          <w:b/>
          <w:bCs/>
          <w:sz w:val="24"/>
          <w:szCs w:val="24"/>
        </w:rPr>
        <w:t>s</w:t>
      </w:r>
      <w:proofErr w:type="spellEnd"/>
      <w:r w:rsidRPr="00A50844">
        <w:rPr>
          <w:rFonts w:ascii="Cambria" w:hAnsi="Cambria"/>
          <w:b/>
          <w:bCs/>
          <w:sz w:val="24"/>
          <w:szCs w:val="24"/>
        </w:rPr>
        <w:t xml:space="preserve"> à distance</w:t>
      </w:r>
      <w:r w:rsidR="00F97299">
        <w:rPr>
          <w:rFonts w:ascii="Cambria" w:hAnsi="Cambria"/>
          <w:sz w:val="24"/>
          <w:szCs w:val="24"/>
        </w:rPr>
        <w:t xml:space="preserve"> </w:t>
      </w:r>
      <w:r w:rsidRPr="00F97299">
        <w:rPr>
          <w:rFonts w:ascii="Cambria" w:hAnsi="Cambria"/>
          <w:sz w:val="24"/>
          <w:szCs w:val="24"/>
        </w:rPr>
        <w:t>:</w:t>
      </w:r>
      <w:r w:rsidR="00F97299" w:rsidRPr="00F97299">
        <w:rPr>
          <w:rFonts w:ascii="Cambria" w:hAnsi="Cambria"/>
          <w:sz w:val="24"/>
          <w:szCs w:val="24"/>
        </w:rPr>
        <w:t xml:space="preserve"> </w:t>
      </w:r>
      <w:r w:rsidR="005D395B">
        <w:rPr>
          <w:rFonts w:ascii="Cambria" w:hAnsi="Cambria"/>
          <w:sz w:val="24"/>
          <w:szCs w:val="24"/>
        </w:rPr>
        <w:t xml:space="preserve">A. </w:t>
      </w:r>
      <w:proofErr w:type="spellStart"/>
      <w:r w:rsidR="005D395B">
        <w:rPr>
          <w:rFonts w:ascii="Cambria" w:hAnsi="Cambria"/>
          <w:sz w:val="24"/>
          <w:szCs w:val="24"/>
        </w:rPr>
        <w:t>Cabranes</w:t>
      </w:r>
      <w:proofErr w:type="spellEnd"/>
      <w:r w:rsidR="005D395B">
        <w:rPr>
          <w:rFonts w:ascii="Cambria" w:hAnsi="Cambria"/>
          <w:sz w:val="24"/>
          <w:szCs w:val="24"/>
        </w:rPr>
        <w:t xml:space="preserve">, </w:t>
      </w:r>
      <w:r w:rsidR="004660BF">
        <w:rPr>
          <w:rFonts w:ascii="Cambria" w:hAnsi="Cambria"/>
          <w:sz w:val="24"/>
          <w:szCs w:val="24"/>
        </w:rPr>
        <w:t xml:space="preserve">E. </w:t>
      </w:r>
      <w:proofErr w:type="spellStart"/>
      <w:r w:rsidR="004660BF">
        <w:rPr>
          <w:rFonts w:ascii="Cambria" w:hAnsi="Cambria"/>
          <w:sz w:val="24"/>
          <w:szCs w:val="24"/>
        </w:rPr>
        <w:t>Canonica</w:t>
      </w:r>
      <w:proofErr w:type="spellEnd"/>
      <w:r w:rsidR="004660BF">
        <w:rPr>
          <w:rFonts w:ascii="Cambria" w:hAnsi="Cambria"/>
          <w:sz w:val="24"/>
          <w:szCs w:val="24"/>
        </w:rPr>
        <w:t xml:space="preserve">, </w:t>
      </w:r>
      <w:r w:rsidR="00597C76">
        <w:rPr>
          <w:rFonts w:ascii="Cambria" w:hAnsi="Cambria"/>
          <w:sz w:val="24"/>
          <w:szCs w:val="24"/>
        </w:rPr>
        <w:t xml:space="preserve">P. </w:t>
      </w:r>
      <w:proofErr w:type="spellStart"/>
      <w:r w:rsidR="00597C76">
        <w:rPr>
          <w:rFonts w:ascii="Cambria" w:hAnsi="Cambria"/>
          <w:sz w:val="24"/>
          <w:szCs w:val="24"/>
        </w:rPr>
        <w:t>Darnis</w:t>
      </w:r>
      <w:proofErr w:type="spellEnd"/>
      <w:r w:rsidR="00597C76">
        <w:rPr>
          <w:rFonts w:ascii="Cambria" w:hAnsi="Cambria"/>
          <w:sz w:val="24"/>
          <w:szCs w:val="24"/>
        </w:rPr>
        <w:t xml:space="preserve">, </w:t>
      </w:r>
      <w:r w:rsidR="00F97299" w:rsidRPr="00F97299">
        <w:rPr>
          <w:rFonts w:ascii="Cambria" w:hAnsi="Cambria"/>
          <w:sz w:val="24"/>
          <w:szCs w:val="24"/>
        </w:rPr>
        <w:t xml:space="preserve">I. </w:t>
      </w:r>
      <w:proofErr w:type="spellStart"/>
      <w:r w:rsidR="00F97299" w:rsidRPr="00F97299">
        <w:rPr>
          <w:rFonts w:ascii="Cambria" w:hAnsi="Cambria"/>
          <w:sz w:val="24"/>
          <w:szCs w:val="24"/>
        </w:rPr>
        <w:t>H</w:t>
      </w:r>
      <w:r w:rsidR="00F97299">
        <w:rPr>
          <w:rFonts w:ascii="Cambria" w:hAnsi="Cambria"/>
          <w:sz w:val="24"/>
          <w:szCs w:val="24"/>
        </w:rPr>
        <w:t>eineberg</w:t>
      </w:r>
      <w:proofErr w:type="spellEnd"/>
      <w:r w:rsidR="00F97299">
        <w:rPr>
          <w:rFonts w:ascii="Cambria" w:hAnsi="Cambria"/>
          <w:sz w:val="24"/>
          <w:szCs w:val="24"/>
        </w:rPr>
        <w:t xml:space="preserve">, </w:t>
      </w:r>
      <w:r w:rsidR="00546D63">
        <w:rPr>
          <w:rFonts w:ascii="Cambria" w:hAnsi="Cambria"/>
          <w:sz w:val="24"/>
          <w:szCs w:val="24"/>
        </w:rPr>
        <w:t xml:space="preserve">S. </w:t>
      </w:r>
      <w:proofErr w:type="spellStart"/>
      <w:r w:rsidR="00546D63">
        <w:rPr>
          <w:rFonts w:ascii="Cambria" w:hAnsi="Cambria"/>
          <w:sz w:val="24"/>
          <w:szCs w:val="24"/>
        </w:rPr>
        <w:t>Lani</w:t>
      </w:r>
      <w:proofErr w:type="spellEnd"/>
      <w:r w:rsidR="00546D63">
        <w:rPr>
          <w:rFonts w:ascii="Cambria" w:hAnsi="Cambria"/>
          <w:sz w:val="24"/>
          <w:szCs w:val="24"/>
        </w:rPr>
        <w:t xml:space="preserve">, </w:t>
      </w:r>
      <w:r w:rsidR="001A21DC">
        <w:rPr>
          <w:rFonts w:ascii="Cambria" w:hAnsi="Cambria"/>
          <w:sz w:val="24"/>
          <w:szCs w:val="24"/>
        </w:rPr>
        <w:t xml:space="preserve">V. </w:t>
      </w:r>
      <w:proofErr w:type="spellStart"/>
      <w:r w:rsidR="001A21DC">
        <w:rPr>
          <w:rFonts w:ascii="Cambria" w:hAnsi="Cambria"/>
          <w:sz w:val="24"/>
          <w:szCs w:val="24"/>
        </w:rPr>
        <w:t>Parello</w:t>
      </w:r>
      <w:proofErr w:type="spellEnd"/>
      <w:r w:rsidR="001A21DC">
        <w:rPr>
          <w:rFonts w:ascii="Cambria" w:hAnsi="Cambria"/>
          <w:sz w:val="24"/>
          <w:szCs w:val="24"/>
        </w:rPr>
        <w:t xml:space="preserve">, </w:t>
      </w:r>
      <w:r w:rsidR="00F97299">
        <w:rPr>
          <w:rFonts w:ascii="Cambria" w:hAnsi="Cambria"/>
          <w:sz w:val="24"/>
          <w:szCs w:val="24"/>
        </w:rPr>
        <w:t xml:space="preserve">C. Prévost, </w:t>
      </w:r>
      <w:r w:rsidR="001A21DC">
        <w:rPr>
          <w:rFonts w:ascii="Cambria" w:hAnsi="Cambria"/>
          <w:sz w:val="24"/>
          <w:szCs w:val="24"/>
        </w:rPr>
        <w:t xml:space="preserve">J. </w:t>
      </w:r>
      <w:proofErr w:type="spellStart"/>
      <w:r w:rsidR="001A21DC">
        <w:rPr>
          <w:rFonts w:ascii="Cambria" w:hAnsi="Cambria"/>
          <w:sz w:val="24"/>
          <w:szCs w:val="24"/>
        </w:rPr>
        <w:t>Roumier</w:t>
      </w:r>
      <w:proofErr w:type="spellEnd"/>
      <w:r w:rsidR="001A21DC">
        <w:rPr>
          <w:rFonts w:ascii="Cambria" w:hAnsi="Cambria"/>
          <w:sz w:val="24"/>
          <w:szCs w:val="24"/>
        </w:rPr>
        <w:t xml:space="preserve">, </w:t>
      </w:r>
      <w:r w:rsidR="006F5CD7">
        <w:rPr>
          <w:rFonts w:ascii="Cambria" w:hAnsi="Cambria"/>
          <w:sz w:val="24"/>
          <w:szCs w:val="24"/>
        </w:rPr>
        <w:t xml:space="preserve">M. Santa-Cruz, </w:t>
      </w:r>
      <w:r w:rsidR="00F97299">
        <w:rPr>
          <w:rFonts w:ascii="Cambria" w:hAnsi="Cambria"/>
          <w:sz w:val="24"/>
          <w:szCs w:val="24"/>
        </w:rPr>
        <w:t xml:space="preserve">A. </w:t>
      </w:r>
      <w:proofErr w:type="spellStart"/>
      <w:r w:rsidR="00F97299">
        <w:rPr>
          <w:rFonts w:ascii="Cambria" w:hAnsi="Cambria"/>
          <w:sz w:val="24"/>
          <w:szCs w:val="24"/>
        </w:rPr>
        <w:t>Sasportes</w:t>
      </w:r>
      <w:proofErr w:type="spellEnd"/>
      <w:r w:rsidR="00546D63">
        <w:rPr>
          <w:rFonts w:ascii="Cambria" w:hAnsi="Cambria"/>
          <w:sz w:val="24"/>
          <w:szCs w:val="24"/>
        </w:rPr>
        <w:t xml:space="preserve">, </w:t>
      </w:r>
    </w:p>
    <w:p w14:paraId="437B0626" w14:textId="77777777" w:rsidR="00597C76" w:rsidRDefault="00597C76" w:rsidP="00F06CE7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77D4FFC7" w14:textId="2A9BB3CA" w:rsidR="00597C76" w:rsidRPr="00546D63" w:rsidRDefault="00597C76" w:rsidP="00F06CE7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597C76">
        <w:rPr>
          <w:rFonts w:ascii="Cambria" w:hAnsi="Cambria"/>
          <w:b/>
          <w:bCs/>
          <w:sz w:val="24"/>
          <w:szCs w:val="24"/>
        </w:rPr>
        <w:t>Représentée</w:t>
      </w:r>
      <w:r>
        <w:rPr>
          <w:rFonts w:ascii="Cambria" w:hAnsi="Cambria"/>
          <w:sz w:val="24"/>
          <w:szCs w:val="24"/>
        </w:rPr>
        <w:t xml:space="preserve"> : </w:t>
      </w:r>
      <w:r w:rsidRPr="00546D63">
        <w:rPr>
          <w:rFonts w:ascii="Cambria" w:hAnsi="Cambria"/>
          <w:sz w:val="24"/>
          <w:szCs w:val="24"/>
        </w:rPr>
        <w:t>I. Tauzin</w:t>
      </w:r>
      <w:r>
        <w:rPr>
          <w:rFonts w:ascii="Cambria" w:hAnsi="Cambria"/>
          <w:sz w:val="24"/>
          <w:szCs w:val="24"/>
        </w:rPr>
        <w:t xml:space="preserve">. </w:t>
      </w:r>
    </w:p>
    <w:p w14:paraId="4398DF9D" w14:textId="77777777" w:rsidR="005338F8" w:rsidRPr="00F97299" w:rsidRDefault="005338F8" w:rsidP="00F06CE7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76308573" w14:textId="067E4A1D" w:rsidR="00B9548B" w:rsidRPr="006F5CD7" w:rsidRDefault="006A0AE0" w:rsidP="00F06CE7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proofErr w:type="spellStart"/>
      <w:r w:rsidRPr="006F5CD7">
        <w:rPr>
          <w:rFonts w:ascii="Cambria" w:hAnsi="Cambria"/>
          <w:b/>
          <w:bCs/>
          <w:sz w:val="24"/>
          <w:szCs w:val="24"/>
        </w:rPr>
        <w:t>Excusé.e.s</w:t>
      </w:r>
      <w:proofErr w:type="spellEnd"/>
      <w:r w:rsidR="001A21DC" w:rsidRPr="006F5CD7">
        <w:rPr>
          <w:rFonts w:ascii="Cambria" w:hAnsi="Cambria"/>
          <w:sz w:val="24"/>
          <w:szCs w:val="24"/>
        </w:rPr>
        <w:t xml:space="preserve"> :</w:t>
      </w:r>
      <w:r w:rsidRPr="006F5CD7">
        <w:rPr>
          <w:rFonts w:ascii="Cambria" w:hAnsi="Cambria"/>
          <w:sz w:val="24"/>
          <w:szCs w:val="24"/>
        </w:rPr>
        <w:t xml:space="preserve"> S. </w:t>
      </w:r>
      <w:proofErr w:type="spellStart"/>
      <w:r w:rsidRPr="006F5CD7">
        <w:rPr>
          <w:rFonts w:ascii="Cambria" w:hAnsi="Cambria"/>
          <w:sz w:val="24"/>
          <w:szCs w:val="24"/>
        </w:rPr>
        <w:t>Amorim</w:t>
      </w:r>
      <w:proofErr w:type="spellEnd"/>
      <w:r w:rsidRPr="006F5CD7">
        <w:rPr>
          <w:rFonts w:ascii="Cambria" w:hAnsi="Cambria"/>
          <w:sz w:val="24"/>
          <w:szCs w:val="24"/>
        </w:rPr>
        <w:t xml:space="preserve">, </w:t>
      </w:r>
      <w:r w:rsidR="009438A5" w:rsidRPr="006F5CD7">
        <w:rPr>
          <w:rFonts w:ascii="Cambria" w:hAnsi="Cambria"/>
          <w:sz w:val="24"/>
          <w:szCs w:val="24"/>
        </w:rPr>
        <w:t xml:space="preserve">F. </w:t>
      </w:r>
      <w:r w:rsidR="00B9548B" w:rsidRPr="006F5CD7">
        <w:rPr>
          <w:rFonts w:ascii="Cambria" w:hAnsi="Cambria"/>
          <w:sz w:val="24"/>
          <w:szCs w:val="24"/>
        </w:rPr>
        <w:t>B</w:t>
      </w:r>
      <w:r w:rsidR="009438A5" w:rsidRPr="006F5CD7">
        <w:rPr>
          <w:rFonts w:ascii="Cambria" w:hAnsi="Cambria"/>
          <w:sz w:val="24"/>
          <w:szCs w:val="24"/>
        </w:rPr>
        <w:t>ravo</w:t>
      </w:r>
      <w:r w:rsidRPr="006F5CD7">
        <w:rPr>
          <w:rFonts w:ascii="Cambria" w:hAnsi="Cambria"/>
          <w:sz w:val="24"/>
          <w:szCs w:val="24"/>
        </w:rPr>
        <w:t>,</w:t>
      </w:r>
      <w:r w:rsidR="00B9548B" w:rsidRPr="006F5CD7">
        <w:rPr>
          <w:rFonts w:ascii="Cambria" w:hAnsi="Cambria"/>
          <w:sz w:val="24"/>
          <w:szCs w:val="24"/>
        </w:rPr>
        <w:t xml:space="preserve"> </w:t>
      </w:r>
      <w:r w:rsidR="00F3278A" w:rsidRPr="006F5CD7">
        <w:rPr>
          <w:rFonts w:ascii="Cambria" w:hAnsi="Cambria"/>
          <w:sz w:val="24"/>
          <w:szCs w:val="24"/>
        </w:rPr>
        <w:t xml:space="preserve">D. Breton, </w:t>
      </w:r>
      <w:r w:rsidR="009438A5" w:rsidRPr="006F5CD7">
        <w:rPr>
          <w:rFonts w:ascii="Cambria" w:hAnsi="Cambria"/>
          <w:sz w:val="24"/>
          <w:szCs w:val="24"/>
        </w:rPr>
        <w:t xml:space="preserve">M. </w:t>
      </w:r>
      <w:proofErr w:type="spellStart"/>
      <w:r w:rsidR="009438A5" w:rsidRPr="006F5CD7">
        <w:rPr>
          <w:rFonts w:ascii="Cambria" w:hAnsi="Cambria"/>
          <w:sz w:val="24"/>
          <w:szCs w:val="24"/>
        </w:rPr>
        <w:t>Naro</w:t>
      </w:r>
      <w:proofErr w:type="spellEnd"/>
      <w:r w:rsidR="009438A5" w:rsidRPr="006F5CD7">
        <w:rPr>
          <w:rFonts w:ascii="Cambria" w:hAnsi="Cambria"/>
          <w:sz w:val="24"/>
          <w:szCs w:val="24"/>
        </w:rPr>
        <w:t xml:space="preserve">, </w:t>
      </w:r>
      <w:r w:rsidRPr="006F5CD7">
        <w:rPr>
          <w:rFonts w:ascii="Cambria" w:hAnsi="Cambria"/>
          <w:sz w:val="24"/>
          <w:szCs w:val="24"/>
        </w:rPr>
        <w:t xml:space="preserve">N. </w:t>
      </w:r>
      <w:proofErr w:type="spellStart"/>
      <w:r w:rsidRPr="006F5CD7">
        <w:rPr>
          <w:rFonts w:ascii="Cambria" w:hAnsi="Cambria"/>
          <w:sz w:val="24"/>
          <w:szCs w:val="24"/>
        </w:rPr>
        <w:t>Rodríguez</w:t>
      </w:r>
      <w:proofErr w:type="spellEnd"/>
      <w:r w:rsidRPr="006F5CD7">
        <w:rPr>
          <w:rFonts w:ascii="Cambria" w:hAnsi="Cambria"/>
          <w:sz w:val="24"/>
          <w:szCs w:val="24"/>
        </w:rPr>
        <w:t xml:space="preserve"> </w:t>
      </w:r>
      <w:proofErr w:type="spellStart"/>
      <w:r w:rsidRPr="006F5CD7">
        <w:rPr>
          <w:rFonts w:ascii="Cambria" w:hAnsi="Cambria"/>
          <w:sz w:val="24"/>
          <w:szCs w:val="24"/>
        </w:rPr>
        <w:t>Lázaro</w:t>
      </w:r>
      <w:proofErr w:type="spellEnd"/>
      <w:r w:rsidR="00A50844" w:rsidRPr="006F5CD7">
        <w:rPr>
          <w:rFonts w:ascii="Cambria" w:hAnsi="Cambria"/>
          <w:sz w:val="24"/>
          <w:szCs w:val="24"/>
        </w:rPr>
        <w:t>.</w:t>
      </w:r>
    </w:p>
    <w:p w14:paraId="14AABF9B" w14:textId="77777777" w:rsidR="005952C5" w:rsidRPr="006F5CD7" w:rsidRDefault="005952C5" w:rsidP="00F06CE7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0AB253AB" w14:textId="5AEE01C1" w:rsidR="003E0D1B" w:rsidRPr="009C4976" w:rsidRDefault="00F3278A" w:rsidP="00F06CE7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R. Estève</w:t>
      </w:r>
      <w:r w:rsidR="00DE6B09">
        <w:rPr>
          <w:rFonts w:ascii="Cambria" w:hAnsi="Cambria"/>
          <w:sz w:val="24"/>
          <w:szCs w:val="24"/>
        </w:rPr>
        <w:t xml:space="preserve"> commence par remercier tous les présents, nombreux en salle comme à distance, pour cette première AG du nouve</w:t>
      </w:r>
      <w:r w:rsidR="00D931B3">
        <w:rPr>
          <w:rFonts w:ascii="Cambria" w:hAnsi="Cambria"/>
          <w:sz w:val="24"/>
          <w:szCs w:val="24"/>
        </w:rPr>
        <w:t xml:space="preserve">au quinquennat. Il ajoute que le Conseil </w:t>
      </w:r>
      <w:r w:rsidR="004141E0">
        <w:rPr>
          <w:rFonts w:ascii="Cambria" w:hAnsi="Cambria"/>
          <w:sz w:val="24"/>
          <w:szCs w:val="24"/>
        </w:rPr>
        <w:t>s’est déjà réuni par deux fois, pour statuer notamment sur l’un des points inscrits à l’ordre du jour</w:t>
      </w:r>
      <w:r w:rsidR="009D2A8D">
        <w:rPr>
          <w:rFonts w:ascii="Cambria" w:hAnsi="Cambria"/>
          <w:sz w:val="24"/>
          <w:szCs w:val="24"/>
        </w:rPr>
        <w:t xml:space="preserve">, dont </w:t>
      </w:r>
      <w:proofErr w:type="spellStart"/>
      <w:r w:rsidR="009D2A8D">
        <w:rPr>
          <w:rFonts w:ascii="Cambria" w:hAnsi="Cambria"/>
          <w:sz w:val="24"/>
          <w:szCs w:val="24"/>
        </w:rPr>
        <w:t>Jesús</w:t>
      </w:r>
      <w:proofErr w:type="spellEnd"/>
      <w:r w:rsidR="009D2A8D">
        <w:rPr>
          <w:rFonts w:ascii="Cambria" w:hAnsi="Cambria"/>
          <w:sz w:val="24"/>
          <w:szCs w:val="24"/>
        </w:rPr>
        <w:t xml:space="preserve"> Alonso </w:t>
      </w:r>
      <w:proofErr w:type="spellStart"/>
      <w:r w:rsidR="009D2A8D">
        <w:rPr>
          <w:rFonts w:ascii="Cambria" w:hAnsi="Cambria"/>
          <w:sz w:val="24"/>
          <w:szCs w:val="24"/>
        </w:rPr>
        <w:t>Carballés</w:t>
      </w:r>
      <w:proofErr w:type="spellEnd"/>
      <w:r w:rsidR="009D2A8D">
        <w:rPr>
          <w:rFonts w:ascii="Cambria" w:hAnsi="Cambria"/>
          <w:sz w:val="24"/>
          <w:szCs w:val="24"/>
        </w:rPr>
        <w:t xml:space="preserve"> présentera ce jour en séance les grandes lignes. Il a également statué sur l’opportunité d’une présence </w:t>
      </w:r>
      <w:r w:rsidR="00D82C25">
        <w:rPr>
          <w:rFonts w:ascii="Cambria" w:hAnsi="Cambria"/>
          <w:sz w:val="24"/>
          <w:szCs w:val="24"/>
        </w:rPr>
        <w:t xml:space="preserve">non-délibérative systématisée de </w:t>
      </w:r>
      <w:proofErr w:type="spellStart"/>
      <w:r w:rsidR="00D82C25">
        <w:rPr>
          <w:rFonts w:ascii="Cambria" w:hAnsi="Cambria"/>
          <w:sz w:val="24"/>
          <w:szCs w:val="24"/>
        </w:rPr>
        <w:t>représentant</w:t>
      </w:r>
      <w:r w:rsidR="00234ADC">
        <w:rPr>
          <w:rFonts w:ascii="Cambria" w:hAnsi="Cambria"/>
          <w:sz w:val="24"/>
          <w:szCs w:val="24"/>
        </w:rPr>
        <w:t>.e.</w:t>
      </w:r>
      <w:r w:rsidR="00D82C25">
        <w:rPr>
          <w:rFonts w:ascii="Cambria" w:hAnsi="Cambria"/>
          <w:sz w:val="24"/>
          <w:szCs w:val="24"/>
        </w:rPr>
        <w:t>s</w:t>
      </w:r>
      <w:proofErr w:type="spellEnd"/>
      <w:r w:rsidR="00D82C25">
        <w:rPr>
          <w:rFonts w:ascii="Cambria" w:hAnsi="Cambria"/>
          <w:sz w:val="24"/>
          <w:szCs w:val="24"/>
        </w:rPr>
        <w:t xml:space="preserve"> de </w:t>
      </w:r>
      <w:r w:rsidR="00234ADC">
        <w:rPr>
          <w:rFonts w:ascii="Cambria" w:hAnsi="Cambria"/>
          <w:sz w:val="24"/>
          <w:szCs w:val="24"/>
        </w:rPr>
        <w:t>CHISPA et d</w:t>
      </w:r>
      <w:r w:rsidR="00D82C25">
        <w:rPr>
          <w:rFonts w:ascii="Cambria" w:hAnsi="Cambria"/>
          <w:sz w:val="24"/>
          <w:szCs w:val="24"/>
        </w:rPr>
        <w:t xml:space="preserve">u </w:t>
      </w:r>
      <w:r w:rsidR="00234ADC">
        <w:rPr>
          <w:rFonts w:ascii="Cambria" w:hAnsi="Cambria"/>
          <w:sz w:val="24"/>
          <w:szCs w:val="24"/>
        </w:rPr>
        <w:t>SIRENH</w:t>
      </w:r>
      <w:r w:rsidR="00D82C25">
        <w:rPr>
          <w:rFonts w:ascii="Cambria" w:hAnsi="Cambria"/>
          <w:sz w:val="24"/>
          <w:szCs w:val="24"/>
        </w:rPr>
        <w:t xml:space="preserve"> </w:t>
      </w:r>
      <w:r w:rsidR="00234ADC">
        <w:rPr>
          <w:rFonts w:ascii="Cambria" w:hAnsi="Cambria"/>
          <w:sz w:val="24"/>
          <w:szCs w:val="24"/>
        </w:rPr>
        <w:t>(</w:t>
      </w:r>
      <w:proofErr w:type="spellStart"/>
      <w:r w:rsidR="00234ADC">
        <w:rPr>
          <w:rFonts w:ascii="Cambria" w:hAnsi="Cambria"/>
          <w:sz w:val="24"/>
          <w:szCs w:val="24"/>
        </w:rPr>
        <w:t>cf</w:t>
      </w:r>
      <w:proofErr w:type="spellEnd"/>
      <w:r w:rsidR="00234ADC">
        <w:rPr>
          <w:rFonts w:ascii="Cambria" w:hAnsi="Cambria"/>
          <w:sz w:val="24"/>
          <w:szCs w:val="24"/>
        </w:rPr>
        <w:t xml:space="preserve"> intervention postérieure de </w:t>
      </w:r>
      <w:proofErr w:type="spellStart"/>
      <w:r w:rsidR="008463FF">
        <w:rPr>
          <w:rFonts w:ascii="Cambria" w:hAnsi="Cambria"/>
          <w:sz w:val="24"/>
          <w:szCs w:val="24"/>
        </w:rPr>
        <w:t>Jesús</w:t>
      </w:r>
      <w:proofErr w:type="spellEnd"/>
      <w:r w:rsidR="008463FF">
        <w:rPr>
          <w:rFonts w:ascii="Cambria" w:hAnsi="Cambria"/>
          <w:sz w:val="24"/>
          <w:szCs w:val="24"/>
        </w:rPr>
        <w:t xml:space="preserve"> Alonso </w:t>
      </w:r>
      <w:proofErr w:type="spellStart"/>
      <w:r w:rsidR="008463FF">
        <w:rPr>
          <w:rFonts w:ascii="Cambria" w:hAnsi="Cambria"/>
          <w:sz w:val="24"/>
          <w:szCs w:val="24"/>
        </w:rPr>
        <w:t>Carballés</w:t>
      </w:r>
      <w:proofErr w:type="spellEnd"/>
      <w:r w:rsidR="008463FF">
        <w:rPr>
          <w:rFonts w:ascii="Cambria" w:hAnsi="Cambria"/>
          <w:sz w:val="24"/>
          <w:szCs w:val="24"/>
        </w:rPr>
        <w:t>)</w:t>
      </w:r>
      <w:r w:rsidR="00E225E5">
        <w:rPr>
          <w:rFonts w:ascii="Cambria" w:hAnsi="Cambria"/>
          <w:sz w:val="24"/>
          <w:szCs w:val="24"/>
        </w:rPr>
        <w:t xml:space="preserve"> en s’exprimant à une très large majorité contre </w:t>
      </w:r>
      <w:r w:rsidR="0076421C">
        <w:rPr>
          <w:rFonts w:ascii="Cambria" w:hAnsi="Cambria"/>
          <w:sz w:val="24"/>
          <w:szCs w:val="24"/>
        </w:rPr>
        <w:t>lors du vote proposé à l’issu</w:t>
      </w:r>
      <w:r w:rsidR="00716EB8">
        <w:rPr>
          <w:rFonts w:ascii="Cambria" w:hAnsi="Cambria"/>
          <w:sz w:val="24"/>
          <w:szCs w:val="24"/>
        </w:rPr>
        <w:t xml:space="preserve"> d’une longue discussion. Les CR de ces deux séances du Conseil sont toujours en attente de validation, mais dès qu’elle sera effective, l’ensemble des membres d’Ameriber pourra y avoir accès </w:t>
      </w:r>
      <w:r w:rsidR="003E0D1B" w:rsidRPr="009C4976">
        <w:rPr>
          <w:rFonts w:ascii="Cambria" w:hAnsi="Cambria"/>
          <w:sz w:val="24"/>
          <w:szCs w:val="24"/>
        </w:rPr>
        <w:t>sur le site</w:t>
      </w:r>
      <w:r w:rsidR="000E073F">
        <w:rPr>
          <w:rFonts w:ascii="Cambria" w:hAnsi="Cambria"/>
          <w:sz w:val="24"/>
          <w:szCs w:val="24"/>
        </w:rPr>
        <w:t xml:space="preserve"> à </w:t>
      </w:r>
      <w:hyperlink r:id="rId5" w:history="1">
        <w:r w:rsidR="000E073F" w:rsidRPr="000E073F">
          <w:rPr>
            <w:rStyle w:val="Lienhypertexte"/>
            <w:rFonts w:ascii="Cambria" w:hAnsi="Cambria"/>
            <w:sz w:val="24"/>
            <w:szCs w:val="24"/>
          </w:rPr>
          <w:t xml:space="preserve">l’adresse </w:t>
        </w:r>
        <w:r w:rsidR="003F473B">
          <w:rPr>
            <w:rStyle w:val="Lienhypertexte"/>
            <w:rFonts w:ascii="Cambria" w:hAnsi="Cambria"/>
            <w:sz w:val="24"/>
            <w:szCs w:val="24"/>
          </w:rPr>
          <w:t>dédiée.</w:t>
        </w:r>
      </w:hyperlink>
    </w:p>
    <w:p w14:paraId="4948F74F" w14:textId="77777777" w:rsidR="0089546F" w:rsidRPr="009C4976" w:rsidRDefault="0089546F" w:rsidP="00F06CE7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67EED585" w14:textId="6B82BE12" w:rsidR="001B45D8" w:rsidRDefault="00C57347" w:rsidP="00F06CE7">
      <w:pPr>
        <w:pStyle w:val="Paragraphedeliste"/>
        <w:numPr>
          <w:ilvl w:val="0"/>
          <w:numId w:val="2"/>
        </w:numPr>
        <w:spacing w:after="0" w:line="240" w:lineRule="auto"/>
        <w:ind w:left="0"/>
        <w:jc w:val="both"/>
        <w:rPr>
          <w:rFonts w:ascii="Cambria" w:eastAsia="Times New Roman" w:hAnsi="Cambria" w:cs="Times New Roman"/>
          <w:sz w:val="24"/>
          <w:szCs w:val="24"/>
          <w:lang w:eastAsia="fr-FR"/>
        </w:rPr>
      </w:pPr>
      <w:r w:rsidRPr="00C64256">
        <w:rPr>
          <w:rFonts w:ascii="Cambria" w:eastAsia="Times New Roman" w:hAnsi="Cambria" w:cs="Times New Roman"/>
          <w:b/>
          <w:bCs/>
          <w:sz w:val="24"/>
          <w:szCs w:val="24"/>
          <w:lang w:eastAsia="fr-FR"/>
        </w:rPr>
        <w:t>Point 1</w:t>
      </w:r>
      <w:r w:rsidR="002B3BF3" w:rsidRPr="00C64256">
        <w:rPr>
          <w:rFonts w:ascii="Cambria" w:eastAsia="Times New Roman" w:hAnsi="Cambria" w:cs="Times New Roman"/>
          <w:b/>
          <w:bCs/>
          <w:sz w:val="24"/>
          <w:szCs w:val="24"/>
          <w:lang w:eastAsia="fr-FR"/>
        </w:rPr>
        <w:t xml:space="preserve">, </w:t>
      </w:r>
      <w:r w:rsidR="00256433">
        <w:rPr>
          <w:rFonts w:ascii="Cambria" w:eastAsia="Times New Roman" w:hAnsi="Cambria" w:cs="Times New Roman"/>
          <w:b/>
          <w:bCs/>
          <w:sz w:val="24"/>
          <w:szCs w:val="24"/>
          <w:lang w:eastAsia="fr-FR"/>
        </w:rPr>
        <w:t>M</w:t>
      </w:r>
      <w:r w:rsidR="002B3BF3" w:rsidRPr="00256433">
        <w:rPr>
          <w:rFonts w:ascii="Cambria" w:eastAsia="Times New Roman" w:hAnsi="Cambria" w:cs="Times New Roman"/>
          <w:b/>
          <w:bCs/>
          <w:sz w:val="24"/>
          <w:szCs w:val="24"/>
          <w:lang w:eastAsia="fr-FR"/>
        </w:rPr>
        <w:t xml:space="preserve">issions </w:t>
      </w:r>
      <w:proofErr w:type="spellStart"/>
      <w:r w:rsidR="002B3BF3" w:rsidRPr="00256433">
        <w:rPr>
          <w:rFonts w:ascii="Cambria" w:eastAsia="Times New Roman" w:hAnsi="Cambria" w:cs="Times New Roman"/>
          <w:b/>
          <w:bCs/>
          <w:sz w:val="24"/>
          <w:szCs w:val="24"/>
          <w:lang w:eastAsia="fr-FR"/>
        </w:rPr>
        <w:t>doctorant</w:t>
      </w:r>
      <w:r w:rsidR="00227DF8" w:rsidRPr="00256433">
        <w:rPr>
          <w:rFonts w:ascii="Cambria" w:eastAsia="Times New Roman" w:hAnsi="Cambria" w:cs="Times New Roman"/>
          <w:b/>
          <w:bCs/>
          <w:sz w:val="24"/>
          <w:szCs w:val="24"/>
          <w:lang w:eastAsia="fr-FR"/>
        </w:rPr>
        <w:t>.e.</w:t>
      </w:r>
      <w:r w:rsidR="002B3BF3" w:rsidRPr="00C64256">
        <w:rPr>
          <w:rFonts w:ascii="Cambria" w:eastAsia="Times New Roman" w:hAnsi="Cambria" w:cs="Times New Roman"/>
          <w:sz w:val="24"/>
          <w:szCs w:val="24"/>
          <w:lang w:eastAsia="fr-FR"/>
        </w:rPr>
        <w:t>s</w:t>
      </w:r>
      <w:proofErr w:type="spellEnd"/>
      <w:r w:rsidR="002B3BF3" w:rsidRPr="00C64256">
        <w:rPr>
          <w:rFonts w:ascii="Cambria" w:eastAsia="Times New Roman" w:hAnsi="Cambria" w:cs="Times New Roman"/>
          <w:sz w:val="24"/>
          <w:szCs w:val="24"/>
          <w:lang w:eastAsia="fr-FR"/>
        </w:rPr>
        <w:t xml:space="preserve">. Laure Beltran et Marthe </w:t>
      </w:r>
      <w:proofErr w:type="spellStart"/>
      <w:r w:rsidR="002B3BF3" w:rsidRPr="00C64256">
        <w:rPr>
          <w:rFonts w:ascii="Cambria" w:eastAsia="Times New Roman" w:hAnsi="Cambria" w:cs="Times New Roman"/>
          <w:sz w:val="24"/>
          <w:szCs w:val="24"/>
          <w:lang w:eastAsia="fr-FR"/>
        </w:rPr>
        <w:t>Czerbakoff</w:t>
      </w:r>
      <w:proofErr w:type="spellEnd"/>
      <w:r w:rsidR="002B3BF3" w:rsidRPr="00C64256">
        <w:rPr>
          <w:rFonts w:ascii="Cambria" w:eastAsia="Times New Roman" w:hAnsi="Cambria" w:cs="Times New Roman"/>
          <w:sz w:val="24"/>
          <w:szCs w:val="24"/>
          <w:lang w:eastAsia="fr-FR"/>
        </w:rPr>
        <w:t xml:space="preserve"> ont eu l’heureuse </w:t>
      </w:r>
      <w:r w:rsidR="004032E8" w:rsidRPr="00C64256">
        <w:rPr>
          <w:rFonts w:ascii="Cambria" w:eastAsia="Times New Roman" w:hAnsi="Cambria" w:cs="Times New Roman"/>
          <w:sz w:val="24"/>
          <w:szCs w:val="24"/>
          <w:lang w:eastAsia="fr-FR"/>
        </w:rPr>
        <w:t xml:space="preserve">initiative d’établir </w:t>
      </w:r>
      <w:r w:rsidR="00DD3423" w:rsidRPr="00C64256">
        <w:rPr>
          <w:rFonts w:ascii="Cambria" w:eastAsia="Times New Roman" w:hAnsi="Cambria" w:cs="Times New Roman"/>
          <w:sz w:val="24"/>
          <w:szCs w:val="24"/>
          <w:lang w:eastAsia="fr-FR"/>
        </w:rPr>
        <w:t xml:space="preserve">un </w:t>
      </w:r>
      <w:r w:rsidR="00DD3423" w:rsidRPr="00C64256">
        <w:rPr>
          <w:rFonts w:ascii="Cambria" w:eastAsia="Times New Roman" w:hAnsi="Cambria" w:cs="Times New Roman"/>
          <w:i/>
          <w:iCs/>
          <w:sz w:val="24"/>
          <w:szCs w:val="24"/>
          <w:lang w:eastAsia="fr-FR"/>
        </w:rPr>
        <w:t>vade-mecum</w:t>
      </w:r>
      <w:r w:rsidR="00DD3423" w:rsidRPr="00C64256">
        <w:rPr>
          <w:rFonts w:ascii="Cambria" w:eastAsia="Times New Roman" w:hAnsi="Cambria" w:cs="Times New Roman"/>
          <w:sz w:val="24"/>
          <w:szCs w:val="24"/>
          <w:lang w:eastAsia="fr-FR"/>
        </w:rPr>
        <w:t xml:space="preserve"> </w:t>
      </w:r>
      <w:r w:rsidR="00ED1079" w:rsidRPr="00C64256">
        <w:rPr>
          <w:rFonts w:ascii="Cambria" w:eastAsia="Times New Roman" w:hAnsi="Cambria" w:cs="Times New Roman"/>
          <w:sz w:val="24"/>
          <w:szCs w:val="24"/>
          <w:lang w:eastAsia="fr-FR"/>
        </w:rPr>
        <w:t>pour tout ce qui concernait les possibilité</w:t>
      </w:r>
      <w:r w:rsidR="00227DF8" w:rsidRPr="00C64256">
        <w:rPr>
          <w:rFonts w:ascii="Cambria" w:eastAsia="Times New Roman" w:hAnsi="Cambria" w:cs="Times New Roman"/>
          <w:sz w:val="24"/>
          <w:szCs w:val="24"/>
          <w:lang w:eastAsia="fr-FR"/>
        </w:rPr>
        <w:t>s</w:t>
      </w:r>
      <w:r w:rsidR="00ED1079" w:rsidRPr="00C64256">
        <w:rPr>
          <w:rFonts w:ascii="Cambria" w:eastAsia="Times New Roman" w:hAnsi="Cambria" w:cs="Times New Roman"/>
          <w:sz w:val="24"/>
          <w:szCs w:val="24"/>
          <w:lang w:eastAsia="fr-FR"/>
        </w:rPr>
        <w:t xml:space="preserve"> de financement</w:t>
      </w:r>
      <w:r w:rsidR="00227DF8" w:rsidRPr="00C64256">
        <w:rPr>
          <w:rFonts w:ascii="Cambria" w:eastAsia="Times New Roman" w:hAnsi="Cambria" w:cs="Times New Roman"/>
          <w:sz w:val="24"/>
          <w:szCs w:val="24"/>
          <w:lang w:eastAsia="fr-FR"/>
        </w:rPr>
        <w:t xml:space="preserve">s pour les </w:t>
      </w:r>
      <w:proofErr w:type="spellStart"/>
      <w:r w:rsidR="00227DF8" w:rsidRPr="00C64256">
        <w:rPr>
          <w:rFonts w:ascii="Cambria" w:eastAsia="Times New Roman" w:hAnsi="Cambria" w:cs="Times New Roman"/>
          <w:sz w:val="24"/>
          <w:szCs w:val="24"/>
          <w:lang w:eastAsia="fr-FR"/>
        </w:rPr>
        <w:t>doctorant.e.s</w:t>
      </w:r>
      <w:proofErr w:type="spellEnd"/>
      <w:r w:rsidR="0075269E" w:rsidRPr="00C64256">
        <w:rPr>
          <w:rFonts w:ascii="Cambria" w:eastAsia="Times New Roman" w:hAnsi="Cambria" w:cs="Times New Roman"/>
          <w:sz w:val="24"/>
          <w:szCs w:val="24"/>
          <w:lang w:eastAsia="fr-FR"/>
        </w:rPr>
        <w:t>. Elles présentent les trois volets et annoncent que la vers</w:t>
      </w:r>
      <w:r w:rsidR="00626E56" w:rsidRPr="00C64256">
        <w:rPr>
          <w:rFonts w:ascii="Cambria" w:eastAsia="Times New Roman" w:hAnsi="Cambria" w:cs="Times New Roman"/>
          <w:sz w:val="24"/>
          <w:szCs w:val="24"/>
          <w:lang w:eastAsia="fr-FR"/>
        </w:rPr>
        <w:t>ion finale sera disponible sur le site Ameriber. La grande nouveauté à l’échelle du laboratoire est que désormais les UR recevront en sus de leur dotation annuelle, u</w:t>
      </w:r>
      <w:r w:rsidR="0089546F" w:rsidRPr="00C64256">
        <w:rPr>
          <w:rFonts w:ascii="Cambria" w:eastAsia="Times New Roman" w:hAnsi="Cambria" w:cs="Times New Roman"/>
          <w:sz w:val="24"/>
          <w:szCs w:val="24"/>
          <w:lang w:eastAsia="fr-FR"/>
        </w:rPr>
        <w:t xml:space="preserve">n fond supplémentaire </w:t>
      </w:r>
      <w:r w:rsidR="002B3BF3" w:rsidRPr="00C64256">
        <w:rPr>
          <w:rFonts w:ascii="Cambria" w:eastAsia="Times New Roman" w:hAnsi="Cambria" w:cs="Times New Roman"/>
          <w:sz w:val="24"/>
          <w:szCs w:val="24"/>
          <w:lang w:eastAsia="fr-FR"/>
        </w:rPr>
        <w:t xml:space="preserve">dédié </w:t>
      </w:r>
      <w:r w:rsidR="00C75881" w:rsidRPr="00C64256">
        <w:rPr>
          <w:rFonts w:ascii="Cambria" w:eastAsia="Times New Roman" w:hAnsi="Cambria" w:cs="Times New Roman"/>
          <w:sz w:val="24"/>
          <w:szCs w:val="24"/>
          <w:lang w:eastAsia="fr-FR"/>
        </w:rPr>
        <w:t>au financement des missions doctorantes, donc l’</w:t>
      </w:r>
      <w:r w:rsidR="000B181C" w:rsidRPr="00C64256">
        <w:rPr>
          <w:rFonts w:ascii="Cambria" w:eastAsia="Times New Roman" w:hAnsi="Cambria" w:cs="Times New Roman"/>
          <w:sz w:val="24"/>
          <w:szCs w:val="24"/>
          <w:lang w:eastAsia="fr-FR"/>
        </w:rPr>
        <w:t>octroi</w:t>
      </w:r>
      <w:r w:rsidR="00C75881" w:rsidRPr="00C64256">
        <w:rPr>
          <w:rFonts w:ascii="Cambria" w:eastAsia="Times New Roman" w:hAnsi="Cambria" w:cs="Times New Roman"/>
          <w:sz w:val="24"/>
          <w:szCs w:val="24"/>
          <w:lang w:eastAsia="fr-FR"/>
        </w:rPr>
        <w:t xml:space="preserve"> deviendra</w:t>
      </w:r>
      <w:r w:rsidR="000B181C" w:rsidRPr="00C64256">
        <w:rPr>
          <w:rFonts w:ascii="Cambria" w:eastAsia="Times New Roman" w:hAnsi="Cambria" w:cs="Times New Roman"/>
          <w:sz w:val="24"/>
          <w:szCs w:val="24"/>
          <w:lang w:eastAsia="fr-FR"/>
        </w:rPr>
        <w:t xml:space="preserve"> plus simple et surtout, sera plus substantiel, avec l’idée de s’aligner sur les forfaits des EC</w:t>
      </w:r>
      <w:r w:rsidR="002C4FF8" w:rsidRPr="00C64256">
        <w:rPr>
          <w:rFonts w:ascii="Cambria" w:eastAsia="Times New Roman" w:hAnsi="Cambria" w:cs="Times New Roman"/>
          <w:sz w:val="24"/>
          <w:szCs w:val="24"/>
          <w:lang w:eastAsia="fr-FR"/>
        </w:rPr>
        <w:t xml:space="preserve"> (150 euros France et 300 euros Europes, l’Amérique étant un cas particulier car normalement </w:t>
      </w:r>
      <w:r w:rsidR="00B91C1E" w:rsidRPr="00C64256">
        <w:rPr>
          <w:rFonts w:ascii="Cambria" w:eastAsia="Times New Roman" w:hAnsi="Cambria" w:cs="Times New Roman"/>
          <w:sz w:val="24"/>
          <w:szCs w:val="24"/>
          <w:lang w:eastAsia="fr-FR"/>
        </w:rPr>
        <w:t xml:space="preserve">à anticiper lors de la remontée des demandes pour l’année suivante lors de la dernière semaine  d’octobre). L’Ecole Doctorale ne sera plus sollicitée car l’amorçage </w:t>
      </w:r>
      <w:r w:rsidR="00EE6F47" w:rsidRPr="00C64256">
        <w:rPr>
          <w:rFonts w:ascii="Cambria" w:eastAsia="Times New Roman" w:hAnsi="Cambria" w:cs="Times New Roman"/>
          <w:sz w:val="24"/>
          <w:szCs w:val="24"/>
          <w:lang w:eastAsia="fr-FR"/>
        </w:rPr>
        <w:t>à 50% de l’UR n’était</w:t>
      </w:r>
      <w:r w:rsidR="00B91C1E" w:rsidRPr="00C64256">
        <w:rPr>
          <w:rFonts w:ascii="Cambria" w:eastAsia="Times New Roman" w:hAnsi="Cambria" w:cs="Times New Roman"/>
          <w:sz w:val="24"/>
          <w:szCs w:val="24"/>
          <w:lang w:eastAsia="fr-FR"/>
        </w:rPr>
        <w:t xml:space="preserve"> </w:t>
      </w:r>
      <w:r w:rsidR="0089546F" w:rsidRPr="00C64256">
        <w:rPr>
          <w:rFonts w:ascii="Cambria" w:eastAsia="Times New Roman" w:hAnsi="Cambria" w:cs="Times New Roman"/>
          <w:sz w:val="24"/>
          <w:szCs w:val="24"/>
          <w:lang w:eastAsia="fr-FR"/>
        </w:rPr>
        <w:t>systémati</w:t>
      </w:r>
      <w:r w:rsidR="00EE6F47" w:rsidRPr="00C64256">
        <w:rPr>
          <w:rFonts w:ascii="Cambria" w:eastAsia="Times New Roman" w:hAnsi="Cambria" w:cs="Times New Roman"/>
          <w:sz w:val="24"/>
          <w:szCs w:val="24"/>
          <w:lang w:eastAsia="fr-FR"/>
        </w:rPr>
        <w:t xml:space="preserve">quement </w:t>
      </w:r>
      <w:r w:rsidR="00F26594" w:rsidRPr="00C64256">
        <w:rPr>
          <w:rFonts w:ascii="Cambria" w:eastAsia="Times New Roman" w:hAnsi="Cambria" w:cs="Times New Roman"/>
          <w:sz w:val="24"/>
          <w:szCs w:val="24"/>
          <w:lang w:eastAsia="fr-FR"/>
        </w:rPr>
        <w:t>complété (ou complété à la même hauteur) par l’ED</w:t>
      </w:r>
      <w:r w:rsidR="0089546F" w:rsidRPr="00C64256">
        <w:rPr>
          <w:rFonts w:ascii="Cambria" w:eastAsia="Times New Roman" w:hAnsi="Cambria" w:cs="Times New Roman"/>
          <w:sz w:val="24"/>
          <w:szCs w:val="24"/>
          <w:lang w:eastAsia="fr-FR"/>
        </w:rPr>
        <w:t>.</w:t>
      </w:r>
      <w:r w:rsidR="00F26594" w:rsidRPr="00C64256">
        <w:rPr>
          <w:rFonts w:ascii="Cambria" w:eastAsia="Times New Roman" w:hAnsi="Cambria" w:cs="Times New Roman"/>
          <w:sz w:val="24"/>
          <w:szCs w:val="24"/>
          <w:lang w:eastAsia="fr-FR"/>
        </w:rPr>
        <w:t xml:space="preserve"> Un formulaire rédigé par AMERIBER et validé par les Conseils </w:t>
      </w:r>
      <w:r w:rsidR="003E7A05" w:rsidRPr="00C64256">
        <w:rPr>
          <w:rFonts w:ascii="Cambria" w:eastAsia="Times New Roman" w:hAnsi="Cambria" w:cs="Times New Roman"/>
          <w:sz w:val="24"/>
          <w:szCs w:val="24"/>
          <w:lang w:eastAsia="fr-FR"/>
        </w:rPr>
        <w:t>C</w:t>
      </w:r>
      <w:r w:rsidR="00F26594" w:rsidRPr="00C64256">
        <w:rPr>
          <w:rFonts w:ascii="Cambria" w:eastAsia="Times New Roman" w:hAnsi="Cambria" w:cs="Times New Roman"/>
          <w:sz w:val="24"/>
          <w:szCs w:val="24"/>
          <w:lang w:eastAsia="fr-FR"/>
        </w:rPr>
        <w:t>entraux</w:t>
      </w:r>
      <w:r w:rsidR="003E7A05" w:rsidRPr="00C64256">
        <w:rPr>
          <w:rFonts w:ascii="Cambria" w:eastAsia="Times New Roman" w:hAnsi="Cambria" w:cs="Times New Roman"/>
          <w:sz w:val="24"/>
          <w:szCs w:val="24"/>
          <w:lang w:eastAsia="fr-FR"/>
        </w:rPr>
        <w:t xml:space="preserve"> sera disponible sur le site à la même page que le </w:t>
      </w:r>
      <w:r w:rsidR="003E7A05" w:rsidRPr="00C64256">
        <w:rPr>
          <w:rFonts w:ascii="Cambria" w:eastAsia="Times New Roman" w:hAnsi="Cambria" w:cs="Times New Roman"/>
          <w:i/>
          <w:iCs/>
          <w:sz w:val="24"/>
          <w:szCs w:val="24"/>
          <w:lang w:eastAsia="fr-FR"/>
        </w:rPr>
        <w:t>vade-mecum</w:t>
      </w:r>
      <w:r w:rsidR="003E7A05" w:rsidRPr="00C64256">
        <w:rPr>
          <w:rFonts w:ascii="Cambria" w:eastAsia="Times New Roman" w:hAnsi="Cambria" w:cs="Times New Roman"/>
          <w:sz w:val="24"/>
          <w:szCs w:val="24"/>
          <w:lang w:eastAsia="fr-FR"/>
        </w:rPr>
        <w:t xml:space="preserve"> et </w:t>
      </w:r>
      <w:r w:rsidR="005D4FE8" w:rsidRPr="00C64256">
        <w:rPr>
          <w:rFonts w:ascii="Cambria" w:eastAsia="Times New Roman" w:hAnsi="Cambria" w:cs="Times New Roman"/>
          <w:sz w:val="24"/>
          <w:szCs w:val="24"/>
          <w:lang w:eastAsia="fr-FR"/>
        </w:rPr>
        <w:t>listera les critères requis pour solliciter ces financements (auxquels peuvent également prétendre les contrats doctoraux, ATER, PRAG</w:t>
      </w:r>
      <w:r w:rsidR="00F20D3D" w:rsidRPr="00C64256">
        <w:rPr>
          <w:rFonts w:ascii="Cambria" w:eastAsia="Times New Roman" w:hAnsi="Cambria" w:cs="Times New Roman"/>
          <w:sz w:val="24"/>
          <w:szCs w:val="24"/>
          <w:lang w:eastAsia="fr-FR"/>
        </w:rPr>
        <w:t xml:space="preserve"> inscrits en thèse)</w:t>
      </w:r>
      <w:r w:rsidR="005E3209" w:rsidRPr="00C64256">
        <w:rPr>
          <w:rFonts w:ascii="Cambria" w:eastAsia="Times New Roman" w:hAnsi="Cambria" w:cs="Times New Roman"/>
          <w:sz w:val="24"/>
          <w:szCs w:val="24"/>
          <w:lang w:eastAsia="fr-FR"/>
        </w:rPr>
        <w:t xml:space="preserve"> ainsi que l’adresse à laquelle faire parvenir les pièces nécessaires.</w:t>
      </w:r>
      <w:r w:rsidR="00C64256" w:rsidRPr="00C64256">
        <w:rPr>
          <w:rFonts w:ascii="Cambria" w:eastAsia="Times New Roman" w:hAnsi="Cambria" w:cs="Times New Roman"/>
          <w:sz w:val="24"/>
          <w:szCs w:val="24"/>
          <w:lang w:eastAsia="fr-FR"/>
        </w:rPr>
        <w:t xml:space="preserve"> </w:t>
      </w:r>
      <w:r w:rsidR="00C64256">
        <w:rPr>
          <w:rFonts w:ascii="Cambria" w:eastAsia="Times New Roman" w:hAnsi="Cambria" w:cs="Times New Roman"/>
          <w:sz w:val="24"/>
          <w:szCs w:val="24"/>
          <w:lang w:eastAsia="fr-FR"/>
        </w:rPr>
        <w:t>L’ED conserve un fond de 15000</w:t>
      </w:r>
      <w:r w:rsidR="00747424">
        <w:rPr>
          <w:rFonts w:ascii="Cambria" w:eastAsia="Times New Roman" w:hAnsi="Cambria" w:cs="Times New Roman"/>
          <w:sz w:val="24"/>
          <w:szCs w:val="24"/>
          <w:lang w:eastAsia="fr-FR"/>
        </w:rPr>
        <w:t xml:space="preserve"> euros</w:t>
      </w:r>
      <w:r w:rsidR="00C64256">
        <w:rPr>
          <w:rFonts w:ascii="Cambria" w:eastAsia="Times New Roman" w:hAnsi="Cambria" w:cs="Times New Roman"/>
          <w:sz w:val="24"/>
          <w:szCs w:val="24"/>
          <w:lang w:eastAsia="fr-FR"/>
        </w:rPr>
        <w:t xml:space="preserve"> </w:t>
      </w:r>
      <w:r w:rsidR="0089546F" w:rsidRPr="009C4976">
        <w:rPr>
          <w:rFonts w:ascii="Cambria" w:eastAsia="Times New Roman" w:hAnsi="Cambria" w:cs="Times New Roman"/>
          <w:sz w:val="24"/>
          <w:szCs w:val="24"/>
          <w:lang w:eastAsia="fr-FR"/>
        </w:rPr>
        <w:t>désormais réservée aux missions exceptionnelles</w:t>
      </w:r>
      <w:r w:rsidR="00C64256">
        <w:rPr>
          <w:rFonts w:ascii="Cambria" w:eastAsia="Times New Roman" w:hAnsi="Cambria" w:cs="Times New Roman"/>
          <w:sz w:val="24"/>
          <w:szCs w:val="24"/>
          <w:lang w:eastAsia="fr-FR"/>
        </w:rPr>
        <w:t>, mais qu’</w:t>
      </w:r>
      <w:r w:rsidR="0089546F" w:rsidRPr="009C4976">
        <w:rPr>
          <w:rFonts w:ascii="Cambria" w:eastAsia="Times New Roman" w:hAnsi="Cambria" w:cs="Times New Roman"/>
          <w:sz w:val="24"/>
          <w:szCs w:val="24"/>
          <w:lang w:eastAsia="fr-FR"/>
        </w:rPr>
        <w:t>Ameriber</w:t>
      </w:r>
      <w:r w:rsidR="00C64256">
        <w:rPr>
          <w:rFonts w:ascii="Cambria" w:eastAsia="Times New Roman" w:hAnsi="Cambria" w:cs="Times New Roman"/>
          <w:sz w:val="24"/>
          <w:szCs w:val="24"/>
          <w:lang w:eastAsia="fr-FR"/>
        </w:rPr>
        <w:t xml:space="preserve"> vu la nature du terrain de ses </w:t>
      </w:r>
      <w:proofErr w:type="spellStart"/>
      <w:r w:rsidR="00C64256">
        <w:rPr>
          <w:rFonts w:ascii="Cambria" w:eastAsia="Times New Roman" w:hAnsi="Cambria" w:cs="Times New Roman"/>
          <w:sz w:val="24"/>
          <w:szCs w:val="24"/>
          <w:lang w:eastAsia="fr-FR"/>
        </w:rPr>
        <w:t>doctorant.e.s</w:t>
      </w:r>
      <w:proofErr w:type="spellEnd"/>
      <w:r w:rsidR="00C64256">
        <w:rPr>
          <w:rFonts w:ascii="Cambria" w:eastAsia="Times New Roman" w:hAnsi="Cambria" w:cs="Times New Roman"/>
          <w:sz w:val="24"/>
          <w:szCs w:val="24"/>
          <w:lang w:eastAsia="fr-FR"/>
        </w:rPr>
        <w:t xml:space="preserve"> américaniste</w:t>
      </w:r>
      <w:r w:rsidR="00F61CF0">
        <w:rPr>
          <w:rFonts w:ascii="Cambria" w:eastAsia="Times New Roman" w:hAnsi="Cambria" w:cs="Times New Roman"/>
          <w:sz w:val="24"/>
          <w:szCs w:val="24"/>
          <w:lang w:eastAsia="fr-FR"/>
        </w:rPr>
        <w:t xml:space="preserve">s, ne doit pas s’interdire de solliciter très ponctuellement. Tout ceci est valable à compter de l’exercice 2023. </w:t>
      </w:r>
      <w:r w:rsidR="001B45D8" w:rsidRPr="009C4976">
        <w:rPr>
          <w:rFonts w:ascii="Cambria" w:eastAsia="Times New Roman" w:hAnsi="Cambria" w:cs="Times New Roman"/>
          <w:sz w:val="24"/>
          <w:szCs w:val="24"/>
          <w:lang w:eastAsia="fr-FR"/>
        </w:rPr>
        <w:t>B</w:t>
      </w:r>
      <w:r w:rsidR="00F61CF0">
        <w:rPr>
          <w:rFonts w:ascii="Cambria" w:eastAsia="Times New Roman" w:hAnsi="Cambria" w:cs="Times New Roman"/>
          <w:sz w:val="24"/>
          <w:szCs w:val="24"/>
          <w:lang w:eastAsia="fr-FR"/>
        </w:rPr>
        <w:t>ordeau</w:t>
      </w:r>
      <w:r w:rsidR="001B45D8" w:rsidRPr="009C4976">
        <w:rPr>
          <w:rFonts w:ascii="Cambria" w:eastAsia="Times New Roman" w:hAnsi="Cambria" w:cs="Times New Roman"/>
          <w:sz w:val="24"/>
          <w:szCs w:val="24"/>
          <w:lang w:eastAsia="fr-FR"/>
        </w:rPr>
        <w:t xml:space="preserve">x Métropole </w:t>
      </w:r>
      <w:r w:rsidR="00F61CF0">
        <w:rPr>
          <w:rFonts w:ascii="Cambria" w:eastAsia="Times New Roman" w:hAnsi="Cambria" w:cs="Times New Roman"/>
          <w:sz w:val="24"/>
          <w:szCs w:val="24"/>
          <w:lang w:eastAsia="fr-FR"/>
        </w:rPr>
        <w:t xml:space="preserve">va également </w:t>
      </w:r>
      <w:r w:rsidR="001B45D8" w:rsidRPr="009C4976">
        <w:rPr>
          <w:rFonts w:ascii="Cambria" w:eastAsia="Times New Roman" w:hAnsi="Cambria" w:cs="Times New Roman"/>
          <w:sz w:val="24"/>
          <w:szCs w:val="24"/>
          <w:lang w:eastAsia="fr-FR"/>
        </w:rPr>
        <w:t>ouvr</w:t>
      </w:r>
      <w:r w:rsidR="00F61CF0">
        <w:rPr>
          <w:rFonts w:ascii="Cambria" w:eastAsia="Times New Roman" w:hAnsi="Cambria" w:cs="Times New Roman"/>
          <w:sz w:val="24"/>
          <w:szCs w:val="24"/>
          <w:lang w:eastAsia="fr-FR"/>
        </w:rPr>
        <w:t>ir</w:t>
      </w:r>
      <w:r w:rsidR="001B45D8" w:rsidRPr="009C4976">
        <w:rPr>
          <w:rFonts w:ascii="Cambria" w:eastAsia="Times New Roman" w:hAnsi="Cambria" w:cs="Times New Roman"/>
          <w:sz w:val="24"/>
          <w:szCs w:val="24"/>
          <w:lang w:eastAsia="fr-FR"/>
        </w:rPr>
        <w:t xml:space="preserve"> des bourses au fil de l’eau pour </w:t>
      </w:r>
      <w:r w:rsidR="00F61CF0">
        <w:rPr>
          <w:rFonts w:ascii="Cambria" w:eastAsia="Times New Roman" w:hAnsi="Cambria" w:cs="Times New Roman"/>
          <w:sz w:val="24"/>
          <w:szCs w:val="24"/>
          <w:lang w:eastAsia="fr-FR"/>
        </w:rPr>
        <w:t xml:space="preserve">des </w:t>
      </w:r>
      <w:r w:rsidR="001B45D8" w:rsidRPr="009C4976">
        <w:rPr>
          <w:rFonts w:ascii="Cambria" w:eastAsia="Times New Roman" w:hAnsi="Cambria" w:cs="Times New Roman"/>
          <w:sz w:val="24"/>
          <w:szCs w:val="24"/>
          <w:lang w:eastAsia="fr-FR"/>
        </w:rPr>
        <w:t>étudiants SHS qui souhaitent aller assister aux colloques sans y participer</w:t>
      </w:r>
      <w:r w:rsidR="00F61CF0">
        <w:rPr>
          <w:rFonts w:ascii="Cambria" w:eastAsia="Times New Roman" w:hAnsi="Cambria" w:cs="Times New Roman"/>
          <w:sz w:val="24"/>
          <w:szCs w:val="24"/>
          <w:lang w:eastAsia="fr-FR"/>
        </w:rPr>
        <w:t>.</w:t>
      </w:r>
    </w:p>
    <w:p w14:paraId="2E86D8F9" w14:textId="77777777" w:rsidR="006875F7" w:rsidRDefault="006875F7" w:rsidP="00F06CE7">
      <w:pPr>
        <w:pStyle w:val="Paragraphedeliste"/>
        <w:spacing w:after="0" w:line="240" w:lineRule="auto"/>
        <w:ind w:left="0"/>
        <w:jc w:val="both"/>
        <w:rPr>
          <w:rFonts w:ascii="Cambria" w:eastAsia="Times New Roman" w:hAnsi="Cambria" w:cs="Times New Roman"/>
          <w:sz w:val="24"/>
          <w:szCs w:val="24"/>
          <w:lang w:eastAsia="fr-FR"/>
        </w:rPr>
      </w:pPr>
    </w:p>
    <w:p w14:paraId="7F229EED" w14:textId="53998231" w:rsidR="00953876" w:rsidRPr="00BD346E" w:rsidRDefault="00446A78" w:rsidP="00F06CE7">
      <w:pPr>
        <w:pStyle w:val="Paragraphedeliste"/>
        <w:numPr>
          <w:ilvl w:val="0"/>
          <w:numId w:val="2"/>
        </w:numPr>
        <w:spacing w:after="0" w:line="240" w:lineRule="auto"/>
        <w:ind w:left="0"/>
        <w:jc w:val="both"/>
        <w:rPr>
          <w:rFonts w:ascii="Cambria" w:eastAsia="Times New Roman" w:hAnsi="Cambria" w:cs="Times New Roman"/>
          <w:sz w:val="24"/>
          <w:szCs w:val="24"/>
          <w:lang w:eastAsia="fr-FR"/>
        </w:rPr>
      </w:pPr>
      <w:r>
        <w:rPr>
          <w:rFonts w:ascii="Cambria" w:eastAsia="Times New Roman" w:hAnsi="Cambria" w:cs="Times New Roman"/>
          <w:b/>
          <w:bCs/>
          <w:sz w:val="24"/>
          <w:szCs w:val="24"/>
          <w:lang w:eastAsia="fr-FR"/>
        </w:rPr>
        <w:t>Point 2</w:t>
      </w:r>
      <w:r>
        <w:rPr>
          <w:rFonts w:ascii="Cambria" w:eastAsia="Times New Roman" w:hAnsi="Cambria" w:cs="Times New Roman"/>
          <w:sz w:val="24"/>
          <w:szCs w:val="24"/>
          <w:lang w:eastAsia="fr-FR"/>
        </w:rPr>
        <w:t xml:space="preserve">, </w:t>
      </w:r>
      <w:r w:rsidRPr="00256433">
        <w:rPr>
          <w:rFonts w:ascii="Cambria" w:eastAsia="Times New Roman" w:hAnsi="Cambria" w:cs="Times New Roman"/>
          <w:b/>
          <w:bCs/>
          <w:sz w:val="24"/>
          <w:szCs w:val="24"/>
          <w:lang w:eastAsia="fr-FR"/>
        </w:rPr>
        <w:t>SYMBOLON, un nouvel axe AMERIBER</w:t>
      </w:r>
      <w:r>
        <w:rPr>
          <w:rFonts w:ascii="Cambria" w:eastAsia="Times New Roman" w:hAnsi="Cambria" w:cs="Times New Roman"/>
          <w:sz w:val="24"/>
          <w:szCs w:val="24"/>
          <w:lang w:eastAsia="fr-FR"/>
        </w:rPr>
        <w:t>.</w:t>
      </w:r>
      <w:r w:rsidR="00CD2833">
        <w:rPr>
          <w:rFonts w:ascii="Cambria" w:eastAsia="Times New Roman" w:hAnsi="Cambria" w:cs="Times New Roman"/>
          <w:sz w:val="24"/>
          <w:szCs w:val="24"/>
          <w:lang w:eastAsia="fr-FR"/>
        </w:rPr>
        <w:t xml:space="preserve"> </w:t>
      </w:r>
      <w:proofErr w:type="spellStart"/>
      <w:r w:rsidR="008709AF" w:rsidRPr="00702BF1">
        <w:rPr>
          <w:rFonts w:ascii="Cambria" w:hAnsi="Cambria"/>
          <w:sz w:val="24"/>
          <w:szCs w:val="24"/>
        </w:rPr>
        <w:t>Jesús</w:t>
      </w:r>
      <w:proofErr w:type="spellEnd"/>
      <w:r w:rsidR="008709AF" w:rsidRPr="00702BF1">
        <w:rPr>
          <w:rFonts w:ascii="Cambria" w:hAnsi="Cambria"/>
          <w:sz w:val="24"/>
          <w:szCs w:val="24"/>
        </w:rPr>
        <w:t xml:space="preserve"> Alonso </w:t>
      </w:r>
      <w:proofErr w:type="spellStart"/>
      <w:r w:rsidR="008709AF" w:rsidRPr="00702BF1">
        <w:rPr>
          <w:rFonts w:ascii="Cambria" w:hAnsi="Cambria"/>
          <w:sz w:val="24"/>
          <w:szCs w:val="24"/>
        </w:rPr>
        <w:t>Carballés</w:t>
      </w:r>
      <w:proofErr w:type="spellEnd"/>
      <w:r w:rsidR="00902CF6" w:rsidRPr="00702BF1">
        <w:rPr>
          <w:rFonts w:ascii="Cambria" w:hAnsi="Cambria"/>
          <w:sz w:val="24"/>
          <w:szCs w:val="24"/>
        </w:rPr>
        <w:t xml:space="preserve"> a </w:t>
      </w:r>
      <w:r w:rsidR="00702BF1" w:rsidRPr="00702BF1">
        <w:rPr>
          <w:rFonts w:ascii="Cambria" w:hAnsi="Cambria"/>
          <w:sz w:val="24"/>
          <w:szCs w:val="24"/>
        </w:rPr>
        <w:t>travai</w:t>
      </w:r>
      <w:r w:rsidR="00702BF1">
        <w:rPr>
          <w:rFonts w:ascii="Cambria" w:hAnsi="Cambria"/>
          <w:sz w:val="24"/>
          <w:szCs w:val="24"/>
        </w:rPr>
        <w:t>llé depuis plusieurs mois sur une entité multisite</w:t>
      </w:r>
      <w:r w:rsidR="000574A4">
        <w:rPr>
          <w:rFonts w:ascii="Cambria" w:hAnsi="Cambria"/>
          <w:sz w:val="24"/>
          <w:szCs w:val="24"/>
        </w:rPr>
        <w:t xml:space="preserve"> impliquant </w:t>
      </w:r>
      <w:r w:rsidR="00C50CA7">
        <w:rPr>
          <w:rFonts w:ascii="Cambria" w:hAnsi="Cambria"/>
          <w:sz w:val="24"/>
          <w:szCs w:val="24"/>
        </w:rPr>
        <w:t xml:space="preserve">une vingtaine de chercheurs </w:t>
      </w:r>
      <w:r w:rsidR="00C50CA7">
        <w:rPr>
          <w:rFonts w:ascii="Cambria" w:hAnsi="Cambria"/>
          <w:sz w:val="24"/>
          <w:szCs w:val="24"/>
        </w:rPr>
        <w:lastRenderedPageBreak/>
        <w:t xml:space="preserve">Français et Espagnol, mais </w:t>
      </w:r>
      <w:r w:rsidR="000574A4">
        <w:rPr>
          <w:rFonts w:ascii="Cambria" w:hAnsi="Cambria"/>
          <w:sz w:val="24"/>
          <w:szCs w:val="24"/>
        </w:rPr>
        <w:t>aussi d’autres EC d’Ameriber restant par ailleurs rattachés à leur composante</w:t>
      </w:r>
      <w:r w:rsidR="00C50CA7">
        <w:rPr>
          <w:rFonts w:ascii="Cambria" w:hAnsi="Cambria"/>
          <w:sz w:val="24"/>
          <w:szCs w:val="24"/>
        </w:rPr>
        <w:t xml:space="preserve"> initiale</w:t>
      </w:r>
      <w:r w:rsidR="003E7F30">
        <w:rPr>
          <w:rFonts w:ascii="Cambria" w:hAnsi="Cambria"/>
          <w:sz w:val="24"/>
          <w:szCs w:val="24"/>
        </w:rPr>
        <w:t>. Il a souhaité la soumettre à l’approbation du Conseil, ce qui n’était pas une obligation</w:t>
      </w:r>
      <w:r w:rsidR="000E651D">
        <w:rPr>
          <w:rFonts w:ascii="Cambria" w:hAnsi="Cambria"/>
          <w:sz w:val="24"/>
          <w:szCs w:val="24"/>
        </w:rPr>
        <w:t xml:space="preserve">, et l’ayant obtenue, il la présente synthétiquement ce jour en séance ; elle aura très rapidement sa page sur le site </w:t>
      </w:r>
      <w:r w:rsidR="00BD346E">
        <w:rPr>
          <w:rFonts w:ascii="Cambria" w:hAnsi="Cambria"/>
          <w:sz w:val="24"/>
          <w:szCs w:val="24"/>
        </w:rPr>
        <w:t>du laboratoire.</w:t>
      </w:r>
      <w:r w:rsidR="00B90AA7">
        <w:rPr>
          <w:rFonts w:ascii="Cambria" w:hAnsi="Cambria"/>
          <w:sz w:val="24"/>
          <w:szCs w:val="24"/>
        </w:rPr>
        <w:t xml:space="preserve"> Cette entité sera donc un axe de notre Unité de Recherche, </w:t>
      </w:r>
      <w:r w:rsidR="00330A4D">
        <w:rPr>
          <w:rFonts w:ascii="Cambria" w:hAnsi="Cambria"/>
          <w:sz w:val="24"/>
          <w:szCs w:val="24"/>
        </w:rPr>
        <w:t xml:space="preserve">car elle présente </w:t>
      </w:r>
      <w:r w:rsidR="001B1501">
        <w:rPr>
          <w:rFonts w:ascii="Cambria" w:hAnsi="Cambria"/>
          <w:sz w:val="24"/>
          <w:szCs w:val="24"/>
        </w:rPr>
        <w:t>certains points communs</w:t>
      </w:r>
      <w:r w:rsidR="00330A4D">
        <w:rPr>
          <w:rFonts w:ascii="Cambria" w:hAnsi="Cambria"/>
          <w:sz w:val="24"/>
          <w:szCs w:val="24"/>
        </w:rPr>
        <w:t xml:space="preserve"> identificatoire</w:t>
      </w:r>
      <w:r w:rsidR="00CB1564">
        <w:rPr>
          <w:rFonts w:ascii="Cambria" w:hAnsi="Cambria"/>
          <w:sz w:val="24"/>
          <w:szCs w:val="24"/>
        </w:rPr>
        <w:t>s</w:t>
      </w:r>
      <w:r w:rsidR="00330A4D">
        <w:rPr>
          <w:rFonts w:ascii="Cambria" w:hAnsi="Cambria"/>
          <w:sz w:val="24"/>
          <w:szCs w:val="24"/>
        </w:rPr>
        <w:t xml:space="preserve"> avec l’ERPIL (dont elle diffèrera essentiellement sur </w:t>
      </w:r>
      <w:r w:rsidR="00CD68DF">
        <w:rPr>
          <w:rFonts w:ascii="Cambria" w:hAnsi="Cambria"/>
          <w:sz w:val="24"/>
          <w:szCs w:val="24"/>
        </w:rPr>
        <w:t>le fait que son Directeur ne sera pas parallèlement rattaché à une autre composante</w:t>
      </w:r>
      <w:r w:rsidR="00CB1564">
        <w:rPr>
          <w:rFonts w:ascii="Cambria" w:hAnsi="Cambria"/>
          <w:sz w:val="24"/>
          <w:szCs w:val="24"/>
        </w:rPr>
        <w:t>) : notamment sa transversalité interne, et sa modalité multisite, qui sont deux atouts pour Ameriber.</w:t>
      </w:r>
    </w:p>
    <w:p w14:paraId="73C74EBC" w14:textId="77777777" w:rsidR="00BD346E" w:rsidRPr="00BD346E" w:rsidRDefault="00BD346E" w:rsidP="00F06CE7">
      <w:pPr>
        <w:pStyle w:val="Paragraphedeliste"/>
        <w:jc w:val="both"/>
        <w:rPr>
          <w:rFonts w:ascii="Cambria" w:eastAsia="Times New Roman" w:hAnsi="Cambria" w:cs="Times New Roman"/>
          <w:sz w:val="24"/>
          <w:szCs w:val="24"/>
          <w:lang w:eastAsia="fr-FR"/>
        </w:rPr>
      </w:pPr>
    </w:p>
    <w:p w14:paraId="0762C90B" w14:textId="7050B2BF" w:rsidR="00BD346E" w:rsidRPr="00DA140E" w:rsidRDefault="00BD346E" w:rsidP="00F06CE7">
      <w:pPr>
        <w:pStyle w:val="Paragraphedeliste"/>
        <w:numPr>
          <w:ilvl w:val="0"/>
          <w:numId w:val="2"/>
        </w:numPr>
        <w:spacing w:after="0" w:line="240" w:lineRule="auto"/>
        <w:ind w:left="0"/>
        <w:jc w:val="both"/>
        <w:rPr>
          <w:rFonts w:ascii="Cambria" w:eastAsia="Times New Roman" w:hAnsi="Cambria" w:cs="Times New Roman"/>
          <w:b/>
          <w:bCs/>
          <w:sz w:val="24"/>
          <w:szCs w:val="24"/>
          <w:lang w:eastAsia="fr-FR"/>
        </w:rPr>
      </w:pPr>
      <w:r w:rsidRPr="00BD346E">
        <w:rPr>
          <w:rFonts w:ascii="Cambria" w:eastAsia="Times New Roman" w:hAnsi="Cambria" w:cs="Times New Roman"/>
          <w:b/>
          <w:bCs/>
          <w:sz w:val="24"/>
          <w:szCs w:val="24"/>
          <w:lang w:eastAsia="fr-FR"/>
        </w:rPr>
        <w:t>Point 3</w:t>
      </w:r>
      <w:r w:rsidR="00775064">
        <w:rPr>
          <w:rFonts w:ascii="Cambria" w:eastAsia="Times New Roman" w:hAnsi="Cambria" w:cs="Times New Roman"/>
          <w:b/>
          <w:bCs/>
          <w:sz w:val="24"/>
          <w:szCs w:val="24"/>
          <w:lang w:eastAsia="fr-FR"/>
        </w:rPr>
        <w:t xml:space="preserve">, </w:t>
      </w:r>
      <w:r w:rsidR="00775064" w:rsidRPr="00256433">
        <w:rPr>
          <w:rFonts w:ascii="Cambria" w:eastAsia="Times New Roman" w:hAnsi="Cambria" w:cs="Times New Roman"/>
          <w:b/>
          <w:bCs/>
          <w:sz w:val="24"/>
          <w:szCs w:val="24"/>
          <w:lang w:eastAsia="fr-FR"/>
        </w:rPr>
        <w:t>Fléchage Recherche</w:t>
      </w:r>
      <w:r w:rsidR="00775064">
        <w:rPr>
          <w:rFonts w:ascii="Cambria" w:eastAsia="Times New Roman" w:hAnsi="Cambria" w:cs="Times New Roman"/>
          <w:sz w:val="24"/>
          <w:szCs w:val="24"/>
          <w:lang w:eastAsia="fr-FR"/>
        </w:rPr>
        <w:t>. Une volonté de l’équipe présidentielle actuelle est que la dimension recherche soit davantage prise en compte, à un moment ou à un autre du processus</w:t>
      </w:r>
      <w:r w:rsidR="00871B88">
        <w:rPr>
          <w:rFonts w:ascii="Cambria" w:eastAsia="Times New Roman" w:hAnsi="Cambria" w:cs="Times New Roman"/>
          <w:sz w:val="24"/>
          <w:szCs w:val="24"/>
          <w:lang w:eastAsia="fr-FR"/>
        </w:rPr>
        <w:t xml:space="preserve">, les besoins de recrutement en termes stricts de Recherche, sachant qu’ils ne sauraient </w:t>
      </w:r>
      <w:r w:rsidR="00152BE8">
        <w:rPr>
          <w:rFonts w:ascii="Cambria" w:eastAsia="Times New Roman" w:hAnsi="Cambria" w:cs="Times New Roman"/>
          <w:sz w:val="24"/>
          <w:szCs w:val="24"/>
          <w:lang w:eastAsia="fr-FR"/>
        </w:rPr>
        <w:t>être prioritaires sur ceux liés à l’enseignement.</w:t>
      </w:r>
      <w:r w:rsidR="00D05F79">
        <w:rPr>
          <w:rFonts w:ascii="Cambria" w:eastAsia="Times New Roman" w:hAnsi="Cambria" w:cs="Times New Roman"/>
          <w:sz w:val="24"/>
          <w:szCs w:val="24"/>
          <w:lang w:eastAsia="fr-FR"/>
        </w:rPr>
        <w:t xml:space="preserve"> Néanmoins, et pas simplement d’un point de vue symbolique, il est intéressant de procéder en notre sein à un</w:t>
      </w:r>
      <w:r w:rsidR="00E914DC">
        <w:rPr>
          <w:rFonts w:ascii="Cambria" w:eastAsia="Times New Roman" w:hAnsi="Cambria" w:cs="Times New Roman"/>
          <w:sz w:val="24"/>
          <w:szCs w:val="24"/>
          <w:lang w:eastAsia="fr-FR"/>
        </w:rPr>
        <w:t xml:space="preserve"> état des lieux en la matière, sous deux angles habituels. Le premier est </w:t>
      </w:r>
      <w:r w:rsidR="00E3557D">
        <w:rPr>
          <w:rFonts w:ascii="Cambria" w:eastAsia="Times New Roman" w:hAnsi="Cambria" w:cs="Times New Roman"/>
          <w:sz w:val="24"/>
          <w:szCs w:val="24"/>
          <w:lang w:eastAsia="fr-FR"/>
        </w:rPr>
        <w:t>celui du manque, en identifiant les aires de spécialité non-couvertes par nos EC</w:t>
      </w:r>
      <w:r w:rsidR="00650983">
        <w:rPr>
          <w:rFonts w:ascii="Cambria" w:eastAsia="Times New Roman" w:hAnsi="Cambria" w:cs="Times New Roman"/>
          <w:sz w:val="24"/>
          <w:szCs w:val="24"/>
          <w:lang w:eastAsia="fr-FR"/>
        </w:rPr>
        <w:t>. Le second est l’identification d’éventuels pôles d’excellence</w:t>
      </w:r>
      <w:r w:rsidR="00DF034D">
        <w:rPr>
          <w:rFonts w:ascii="Cambria" w:eastAsia="Times New Roman" w:hAnsi="Cambria" w:cs="Times New Roman"/>
          <w:sz w:val="24"/>
          <w:szCs w:val="24"/>
          <w:lang w:eastAsia="fr-FR"/>
        </w:rPr>
        <w:t xml:space="preserve"> qui peuvent très bien demander à être consolidés. </w:t>
      </w:r>
      <w:r w:rsidR="005D539C">
        <w:rPr>
          <w:rFonts w:ascii="Cambria" w:eastAsia="Times New Roman" w:hAnsi="Cambria" w:cs="Times New Roman"/>
          <w:sz w:val="24"/>
          <w:szCs w:val="24"/>
          <w:lang w:eastAsia="fr-FR"/>
        </w:rPr>
        <w:t>Si la Direction de l’équipe a bien entendu une vision d’ensemble de notre panorama scientifique (pour illustrer : nous avons un déficit, suit au départ en retraite d</w:t>
      </w:r>
      <w:r w:rsidR="00DB5B33">
        <w:rPr>
          <w:rFonts w:ascii="Cambria" w:eastAsia="Times New Roman" w:hAnsi="Cambria" w:cs="Times New Roman"/>
          <w:sz w:val="24"/>
          <w:szCs w:val="24"/>
          <w:lang w:eastAsia="fr-FR"/>
        </w:rPr>
        <w:t>’A</w:t>
      </w:r>
      <w:r w:rsidR="005D539C">
        <w:rPr>
          <w:rFonts w:ascii="Cambria" w:eastAsia="Times New Roman" w:hAnsi="Cambria" w:cs="Times New Roman"/>
          <w:sz w:val="24"/>
          <w:szCs w:val="24"/>
          <w:lang w:eastAsia="fr-FR"/>
        </w:rPr>
        <w:t xml:space="preserve">na </w:t>
      </w:r>
      <w:r w:rsidR="00DB5B33">
        <w:rPr>
          <w:rFonts w:ascii="Cambria" w:eastAsia="Times New Roman" w:hAnsi="Cambria" w:cs="Times New Roman"/>
          <w:sz w:val="24"/>
          <w:szCs w:val="24"/>
          <w:lang w:eastAsia="fr-FR"/>
        </w:rPr>
        <w:t>M</w:t>
      </w:r>
      <w:r w:rsidR="005D539C">
        <w:rPr>
          <w:rFonts w:ascii="Cambria" w:eastAsia="Times New Roman" w:hAnsi="Cambria" w:cs="Times New Roman"/>
          <w:sz w:val="24"/>
          <w:szCs w:val="24"/>
          <w:lang w:eastAsia="fr-FR"/>
        </w:rPr>
        <w:t>aria</w:t>
      </w:r>
      <w:r w:rsidR="00DB5B33">
        <w:rPr>
          <w:rFonts w:ascii="Cambria" w:eastAsia="Times New Roman" w:hAnsi="Cambria" w:cs="Times New Roman"/>
          <w:sz w:val="24"/>
          <w:szCs w:val="24"/>
          <w:lang w:eastAsia="fr-FR"/>
        </w:rPr>
        <w:t xml:space="preserve"> Binet, en termes d’encadrement doctoral en portugais, alors que la Région est la plus propice en France et que le GIRULUFI est particulièrement dynamique)</w:t>
      </w:r>
      <w:r w:rsidR="007A532F">
        <w:rPr>
          <w:rFonts w:ascii="Cambria" w:eastAsia="Times New Roman" w:hAnsi="Cambria" w:cs="Times New Roman"/>
          <w:sz w:val="24"/>
          <w:szCs w:val="24"/>
          <w:lang w:eastAsia="fr-FR"/>
        </w:rPr>
        <w:t>, c</w:t>
      </w:r>
      <w:r w:rsidR="00DF034D">
        <w:rPr>
          <w:rFonts w:ascii="Cambria" w:eastAsia="Times New Roman" w:hAnsi="Cambria" w:cs="Times New Roman"/>
          <w:sz w:val="24"/>
          <w:szCs w:val="24"/>
          <w:lang w:eastAsia="fr-FR"/>
        </w:rPr>
        <w:t>et état des lieux ne peut s’effectuer que par le biais de</w:t>
      </w:r>
      <w:r w:rsidR="005D539C">
        <w:rPr>
          <w:rFonts w:ascii="Cambria" w:eastAsia="Times New Roman" w:hAnsi="Cambria" w:cs="Times New Roman"/>
          <w:sz w:val="24"/>
          <w:szCs w:val="24"/>
          <w:lang w:eastAsia="fr-FR"/>
        </w:rPr>
        <w:t xml:space="preserve"> notre concertation, et </w:t>
      </w:r>
      <w:r w:rsidR="007A532F">
        <w:rPr>
          <w:rFonts w:ascii="Cambria" w:eastAsia="Times New Roman" w:hAnsi="Cambria" w:cs="Times New Roman"/>
          <w:sz w:val="24"/>
          <w:szCs w:val="24"/>
          <w:lang w:eastAsia="fr-FR"/>
        </w:rPr>
        <w:t xml:space="preserve">je vous propose d’en discuter </w:t>
      </w:r>
      <w:r w:rsidR="00483A65">
        <w:rPr>
          <w:rFonts w:ascii="Cambria" w:eastAsia="Times New Roman" w:hAnsi="Cambria" w:cs="Times New Roman"/>
          <w:sz w:val="24"/>
          <w:szCs w:val="24"/>
          <w:lang w:eastAsia="fr-FR"/>
        </w:rPr>
        <w:t xml:space="preserve">dans un premier temps </w:t>
      </w:r>
      <w:r w:rsidR="007A532F">
        <w:rPr>
          <w:rFonts w:ascii="Cambria" w:eastAsia="Times New Roman" w:hAnsi="Cambria" w:cs="Times New Roman"/>
          <w:sz w:val="24"/>
          <w:szCs w:val="24"/>
          <w:lang w:eastAsia="fr-FR"/>
        </w:rPr>
        <w:t xml:space="preserve">au sein des composantes pour que nous puissions </w:t>
      </w:r>
      <w:r w:rsidR="007A532F" w:rsidRPr="00DA140E">
        <w:rPr>
          <w:rFonts w:ascii="Cambria" w:eastAsia="Times New Roman" w:hAnsi="Cambria" w:cs="Times New Roman"/>
          <w:b/>
          <w:bCs/>
          <w:sz w:val="24"/>
          <w:szCs w:val="24"/>
          <w:lang w:eastAsia="fr-FR"/>
        </w:rPr>
        <w:t>le dresser</w:t>
      </w:r>
      <w:r w:rsidR="00483A65" w:rsidRPr="00DA140E">
        <w:rPr>
          <w:rFonts w:ascii="Cambria" w:eastAsia="Times New Roman" w:hAnsi="Cambria" w:cs="Times New Roman"/>
          <w:b/>
          <w:bCs/>
          <w:sz w:val="24"/>
          <w:szCs w:val="24"/>
          <w:lang w:eastAsia="fr-FR"/>
        </w:rPr>
        <w:t xml:space="preserve"> ensemble en en réunissant les Directrices et Directeurs avant le 20 juin.</w:t>
      </w:r>
    </w:p>
    <w:p w14:paraId="7223F159" w14:textId="77777777" w:rsidR="001B45D8" w:rsidRPr="00702BF1" w:rsidRDefault="001B45D8" w:rsidP="00F06CE7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fr-FR"/>
        </w:rPr>
      </w:pPr>
    </w:p>
    <w:p w14:paraId="709CA048" w14:textId="378D5D94" w:rsidR="009E6B7A" w:rsidRPr="006247F1" w:rsidRDefault="00455788" w:rsidP="00F06CE7">
      <w:pPr>
        <w:pStyle w:val="Paragraphedeliste"/>
        <w:numPr>
          <w:ilvl w:val="0"/>
          <w:numId w:val="1"/>
        </w:numPr>
        <w:spacing w:after="0" w:line="240" w:lineRule="auto"/>
        <w:ind w:left="0"/>
        <w:jc w:val="both"/>
        <w:rPr>
          <w:rFonts w:ascii="Cambria" w:hAnsi="Cambria"/>
          <w:sz w:val="24"/>
          <w:szCs w:val="24"/>
        </w:rPr>
      </w:pPr>
      <w:r w:rsidRPr="006247F1">
        <w:rPr>
          <w:rFonts w:ascii="Cambria" w:eastAsia="Times New Roman" w:hAnsi="Cambria" w:cs="Times New Roman"/>
          <w:b/>
          <w:bCs/>
          <w:sz w:val="24"/>
          <w:szCs w:val="24"/>
          <w:lang w:eastAsia="fr-FR"/>
        </w:rPr>
        <w:t>Point 4</w:t>
      </w:r>
      <w:r w:rsidRPr="006247F1">
        <w:rPr>
          <w:rFonts w:ascii="Cambria" w:eastAsia="Times New Roman" w:hAnsi="Cambria" w:cs="Times New Roman"/>
          <w:sz w:val="24"/>
          <w:szCs w:val="24"/>
          <w:lang w:eastAsia="fr-FR"/>
        </w:rPr>
        <w:t xml:space="preserve">, </w:t>
      </w:r>
      <w:r w:rsidR="00BC0734" w:rsidRPr="00256433">
        <w:rPr>
          <w:rFonts w:ascii="Cambria" w:eastAsia="Times New Roman" w:hAnsi="Cambria" w:cs="Times New Roman"/>
          <w:b/>
          <w:bCs/>
          <w:sz w:val="24"/>
          <w:szCs w:val="24"/>
          <w:lang w:eastAsia="fr-FR"/>
        </w:rPr>
        <w:t>C</w:t>
      </w:r>
      <w:r w:rsidR="009E6B7A" w:rsidRPr="00256433">
        <w:rPr>
          <w:rFonts w:ascii="Cambria" w:hAnsi="Cambria"/>
          <w:b/>
          <w:bCs/>
          <w:sz w:val="24"/>
          <w:szCs w:val="24"/>
        </w:rPr>
        <w:t>olloque d’</w:t>
      </w:r>
      <w:r w:rsidR="006247F1" w:rsidRPr="00256433">
        <w:rPr>
          <w:rFonts w:ascii="Cambria" w:hAnsi="Cambria"/>
          <w:b/>
          <w:bCs/>
          <w:sz w:val="24"/>
          <w:szCs w:val="24"/>
        </w:rPr>
        <w:t>é</w:t>
      </w:r>
      <w:r w:rsidR="009E6B7A" w:rsidRPr="00256433">
        <w:rPr>
          <w:rFonts w:ascii="Cambria" w:hAnsi="Cambria"/>
          <w:b/>
          <w:bCs/>
          <w:sz w:val="24"/>
          <w:szCs w:val="24"/>
        </w:rPr>
        <w:t xml:space="preserve">quipe </w:t>
      </w:r>
      <w:r w:rsidR="006247F1" w:rsidRPr="00256433">
        <w:rPr>
          <w:rFonts w:ascii="Cambria" w:hAnsi="Cambria"/>
          <w:b/>
          <w:bCs/>
          <w:sz w:val="24"/>
          <w:szCs w:val="24"/>
        </w:rPr>
        <w:t>« Apparence</w:t>
      </w:r>
      <w:r w:rsidR="00BC0734" w:rsidRPr="00256433">
        <w:rPr>
          <w:rFonts w:ascii="Cambria" w:hAnsi="Cambria"/>
          <w:b/>
          <w:bCs/>
          <w:sz w:val="24"/>
          <w:szCs w:val="24"/>
        </w:rPr>
        <w:t>(s)</w:t>
      </w:r>
      <w:r w:rsidR="006247F1" w:rsidRPr="00256433">
        <w:rPr>
          <w:rFonts w:ascii="Cambria" w:hAnsi="Cambria"/>
          <w:b/>
          <w:bCs/>
          <w:sz w:val="24"/>
          <w:szCs w:val="24"/>
        </w:rPr>
        <w:t xml:space="preserve"> », </w:t>
      </w:r>
      <w:r w:rsidR="009E6B7A" w:rsidRPr="00256433">
        <w:rPr>
          <w:rFonts w:ascii="Cambria" w:hAnsi="Cambria"/>
          <w:b/>
          <w:bCs/>
          <w:sz w:val="24"/>
          <w:szCs w:val="24"/>
        </w:rPr>
        <w:t>volet 2</w:t>
      </w:r>
      <w:r w:rsidR="00BC0734" w:rsidRPr="00256433">
        <w:rPr>
          <w:rFonts w:ascii="Cambria" w:hAnsi="Cambria"/>
          <w:b/>
          <w:bCs/>
          <w:sz w:val="24"/>
          <w:szCs w:val="24"/>
        </w:rPr>
        <w:t>.</w:t>
      </w:r>
      <w:r w:rsidR="009E6B7A" w:rsidRPr="006247F1">
        <w:rPr>
          <w:rFonts w:ascii="Cambria" w:hAnsi="Cambria"/>
          <w:sz w:val="24"/>
          <w:szCs w:val="24"/>
        </w:rPr>
        <w:t xml:space="preserve"> </w:t>
      </w:r>
      <w:r w:rsidR="00862577">
        <w:rPr>
          <w:rFonts w:ascii="Cambria" w:hAnsi="Cambria"/>
          <w:sz w:val="24"/>
          <w:szCs w:val="24"/>
        </w:rPr>
        <w:t>Dans la perspective de la tenue du second volet de notre colloque annuel</w:t>
      </w:r>
      <w:r w:rsidR="00217330">
        <w:rPr>
          <w:rFonts w:ascii="Cambria" w:hAnsi="Cambria"/>
          <w:sz w:val="24"/>
          <w:szCs w:val="24"/>
        </w:rPr>
        <w:t xml:space="preserve"> d’équipe, consacré depuis 2021 à la thématique « Apparence(s) »</w:t>
      </w:r>
      <w:r w:rsidR="00921F61">
        <w:rPr>
          <w:rFonts w:ascii="Cambria" w:hAnsi="Cambria"/>
          <w:sz w:val="24"/>
          <w:szCs w:val="24"/>
        </w:rPr>
        <w:t xml:space="preserve">, R. Estève demande aux composantes de bien vouloir faire remonter les dates </w:t>
      </w:r>
      <w:r w:rsidR="006009EC">
        <w:rPr>
          <w:rFonts w:ascii="Cambria" w:hAnsi="Cambria"/>
          <w:sz w:val="24"/>
          <w:szCs w:val="24"/>
        </w:rPr>
        <w:t>d’octobre et décembre 2022 qui sont déjà assignées (</w:t>
      </w:r>
      <w:r w:rsidR="007B1480">
        <w:rPr>
          <w:rFonts w:ascii="Cambria" w:hAnsi="Cambria"/>
          <w:sz w:val="24"/>
          <w:szCs w:val="24"/>
        </w:rPr>
        <w:t>« </w:t>
      </w:r>
      <w:r w:rsidR="006009EC">
        <w:rPr>
          <w:rFonts w:ascii="Cambria" w:hAnsi="Cambria"/>
          <w:sz w:val="24"/>
          <w:szCs w:val="24"/>
        </w:rPr>
        <w:t>Maux Bibliques</w:t>
      </w:r>
      <w:r w:rsidR="007B1480">
        <w:rPr>
          <w:rFonts w:ascii="Cambria" w:hAnsi="Cambria"/>
          <w:sz w:val="24"/>
          <w:szCs w:val="24"/>
        </w:rPr>
        <w:t> »</w:t>
      </w:r>
      <w:r w:rsidR="006009EC">
        <w:rPr>
          <w:rFonts w:ascii="Cambria" w:hAnsi="Cambria"/>
          <w:sz w:val="24"/>
          <w:szCs w:val="24"/>
        </w:rPr>
        <w:t xml:space="preserve">, du GRIAL, colloque de l’EREMM, etc., et Journée des </w:t>
      </w:r>
      <w:r w:rsidR="00D47BA9">
        <w:rPr>
          <w:rFonts w:ascii="Cambria" w:hAnsi="Cambria"/>
          <w:sz w:val="24"/>
          <w:szCs w:val="24"/>
        </w:rPr>
        <w:t xml:space="preserve">Doctorants) afin de pouvoir convenir de deux jours, un jeudi et un vendredi matin, pour que se tiennent, sauf proposition </w:t>
      </w:r>
      <w:r w:rsidR="008F3C25">
        <w:rPr>
          <w:rFonts w:ascii="Cambria" w:hAnsi="Cambria"/>
          <w:sz w:val="24"/>
          <w:szCs w:val="24"/>
        </w:rPr>
        <w:t xml:space="preserve">spécifique bienvenue, les deux demi-journées de communications « traditionnelles » impliquant </w:t>
      </w:r>
      <w:r w:rsidR="00826549">
        <w:rPr>
          <w:rFonts w:ascii="Cambria" w:hAnsi="Cambria"/>
          <w:sz w:val="24"/>
          <w:szCs w:val="24"/>
        </w:rPr>
        <w:t>une ou un</w:t>
      </w:r>
      <w:r w:rsidR="008F3C25">
        <w:rPr>
          <w:rFonts w:ascii="Cambria" w:hAnsi="Cambria"/>
          <w:sz w:val="24"/>
          <w:szCs w:val="24"/>
        </w:rPr>
        <w:t xml:space="preserve"> représentant</w:t>
      </w:r>
      <w:r w:rsidR="00826549">
        <w:rPr>
          <w:rFonts w:ascii="Cambria" w:hAnsi="Cambria"/>
          <w:sz w:val="24"/>
          <w:szCs w:val="24"/>
        </w:rPr>
        <w:t xml:space="preserve"> de chaque composante et bien entendu plusieurs doctorant</w:t>
      </w:r>
      <w:r w:rsidR="008F3C25">
        <w:rPr>
          <w:rFonts w:ascii="Cambria" w:hAnsi="Cambria"/>
          <w:sz w:val="24"/>
          <w:szCs w:val="24"/>
        </w:rPr>
        <w:t>s</w:t>
      </w:r>
      <w:r w:rsidR="0017591E">
        <w:rPr>
          <w:rFonts w:ascii="Cambria" w:hAnsi="Cambria"/>
          <w:sz w:val="24"/>
          <w:szCs w:val="24"/>
        </w:rPr>
        <w:t>. Avec, le jeudi après-midi, l’atelier de lecture impliquant éventuellement, en concertation</w:t>
      </w:r>
      <w:r w:rsidR="008F3C25">
        <w:rPr>
          <w:rFonts w:ascii="Cambria" w:hAnsi="Cambria"/>
          <w:sz w:val="24"/>
          <w:szCs w:val="24"/>
        </w:rPr>
        <w:t xml:space="preserve"> </w:t>
      </w:r>
      <w:r w:rsidR="0017591E">
        <w:rPr>
          <w:rFonts w:ascii="Cambria" w:hAnsi="Cambria"/>
          <w:sz w:val="24"/>
          <w:szCs w:val="24"/>
        </w:rPr>
        <w:t xml:space="preserve">avec le Département, la présence des Masters Recherche. Le cadrage théorique résultant des deux sessions de la fin 2021 est visionnable sur la chaîne </w:t>
      </w:r>
      <w:proofErr w:type="spellStart"/>
      <w:r w:rsidR="0017591E">
        <w:rPr>
          <w:rFonts w:ascii="Cambria" w:hAnsi="Cambria"/>
          <w:sz w:val="24"/>
          <w:szCs w:val="24"/>
        </w:rPr>
        <w:t>Youtube</w:t>
      </w:r>
      <w:proofErr w:type="spellEnd"/>
      <w:r w:rsidR="0017591E">
        <w:rPr>
          <w:rFonts w:ascii="Cambria" w:hAnsi="Cambria"/>
          <w:sz w:val="24"/>
          <w:szCs w:val="24"/>
        </w:rPr>
        <w:t xml:space="preserve"> d’Ameriber</w:t>
      </w:r>
      <w:r w:rsidR="00E14BE9">
        <w:rPr>
          <w:rFonts w:ascii="Cambria" w:hAnsi="Cambria"/>
          <w:sz w:val="24"/>
          <w:szCs w:val="24"/>
        </w:rPr>
        <w:t xml:space="preserve">, et on peut peut-être </w:t>
      </w:r>
      <w:r w:rsidR="00EC2926">
        <w:rPr>
          <w:rFonts w:ascii="Cambria" w:hAnsi="Cambria"/>
          <w:sz w:val="24"/>
          <w:szCs w:val="24"/>
        </w:rPr>
        <w:t xml:space="preserve">fixer le </w:t>
      </w:r>
      <w:r w:rsidR="00C67163">
        <w:rPr>
          <w:rFonts w:ascii="Cambria" w:hAnsi="Cambria"/>
          <w:sz w:val="24"/>
          <w:szCs w:val="24"/>
        </w:rPr>
        <w:t>1</w:t>
      </w:r>
      <w:r w:rsidR="00C67163" w:rsidRPr="00C67163">
        <w:rPr>
          <w:rFonts w:ascii="Cambria" w:hAnsi="Cambria"/>
          <w:sz w:val="24"/>
          <w:szCs w:val="24"/>
          <w:vertAlign w:val="superscript"/>
        </w:rPr>
        <w:t>er</w:t>
      </w:r>
      <w:r w:rsidR="00C67163">
        <w:rPr>
          <w:rFonts w:ascii="Cambria" w:hAnsi="Cambria"/>
          <w:sz w:val="24"/>
          <w:szCs w:val="24"/>
        </w:rPr>
        <w:t xml:space="preserve"> septembre </w:t>
      </w:r>
      <w:r w:rsidR="00EC2926">
        <w:rPr>
          <w:rFonts w:ascii="Cambria" w:hAnsi="Cambria"/>
          <w:sz w:val="24"/>
          <w:szCs w:val="24"/>
        </w:rPr>
        <w:t>pour que chaque composante fasse une proposition</w:t>
      </w:r>
      <w:r w:rsidR="00C67163">
        <w:rPr>
          <w:rFonts w:ascii="Cambria" w:hAnsi="Cambria"/>
          <w:sz w:val="24"/>
          <w:szCs w:val="24"/>
        </w:rPr>
        <w:t xml:space="preserve"> évidemment acceptée de droit, et</w:t>
      </w:r>
      <w:r w:rsidR="005C1C40">
        <w:rPr>
          <w:rFonts w:ascii="Cambria" w:hAnsi="Cambria"/>
          <w:sz w:val="24"/>
          <w:szCs w:val="24"/>
        </w:rPr>
        <w:t xml:space="preserve"> pour les proposition</w:t>
      </w:r>
      <w:r w:rsidR="00E35289">
        <w:rPr>
          <w:rFonts w:ascii="Cambria" w:hAnsi="Cambria"/>
          <w:sz w:val="24"/>
          <w:szCs w:val="24"/>
        </w:rPr>
        <w:t>s</w:t>
      </w:r>
      <w:r w:rsidR="005C1C40">
        <w:rPr>
          <w:rFonts w:ascii="Cambria" w:hAnsi="Cambria"/>
          <w:sz w:val="24"/>
          <w:szCs w:val="24"/>
        </w:rPr>
        <w:t xml:space="preserve"> des </w:t>
      </w:r>
      <w:proofErr w:type="spellStart"/>
      <w:r w:rsidR="005C1C40">
        <w:rPr>
          <w:rFonts w:ascii="Cambria" w:hAnsi="Cambria"/>
          <w:sz w:val="24"/>
          <w:szCs w:val="24"/>
        </w:rPr>
        <w:t>doctorant.e.s</w:t>
      </w:r>
      <w:proofErr w:type="spellEnd"/>
      <w:r w:rsidR="005C1C40">
        <w:rPr>
          <w:rFonts w:ascii="Cambria" w:hAnsi="Cambria"/>
          <w:sz w:val="24"/>
          <w:szCs w:val="24"/>
        </w:rPr>
        <w:t>.</w:t>
      </w:r>
      <w:r w:rsidR="00E35289">
        <w:rPr>
          <w:rFonts w:ascii="Cambria" w:hAnsi="Cambria"/>
          <w:sz w:val="24"/>
          <w:szCs w:val="24"/>
        </w:rPr>
        <w:t xml:space="preserve"> Pour ce qui est de l’arrêt de la date, les composantes peuvent faire remonter leur </w:t>
      </w:r>
      <w:r w:rsidR="00E35289" w:rsidRPr="00DA140E">
        <w:rPr>
          <w:rFonts w:ascii="Cambria" w:hAnsi="Cambria"/>
          <w:b/>
          <w:bCs/>
          <w:sz w:val="24"/>
          <w:szCs w:val="24"/>
        </w:rPr>
        <w:t>calendrier colloques/JE jusqu’au 15 juillet</w:t>
      </w:r>
      <w:r w:rsidR="00E35289">
        <w:rPr>
          <w:rFonts w:ascii="Cambria" w:hAnsi="Cambria"/>
          <w:sz w:val="24"/>
          <w:szCs w:val="24"/>
        </w:rPr>
        <w:t>.</w:t>
      </w:r>
    </w:p>
    <w:p w14:paraId="5AF8CEB2" w14:textId="77777777" w:rsidR="009E6B7A" w:rsidRPr="009C4976" w:rsidRDefault="009E6B7A" w:rsidP="00F06CE7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43BDEF61" w14:textId="154B6B7F" w:rsidR="009E6B7A" w:rsidRPr="009C4976" w:rsidRDefault="00E35289" w:rsidP="00F06CE7">
      <w:pPr>
        <w:pStyle w:val="Paragraphedeliste"/>
        <w:numPr>
          <w:ilvl w:val="0"/>
          <w:numId w:val="1"/>
        </w:numPr>
        <w:spacing w:after="0" w:line="240" w:lineRule="auto"/>
        <w:ind w:left="0"/>
        <w:jc w:val="both"/>
        <w:rPr>
          <w:rFonts w:ascii="Cambria" w:hAnsi="Cambria"/>
          <w:sz w:val="24"/>
          <w:szCs w:val="24"/>
        </w:rPr>
      </w:pPr>
      <w:r w:rsidRPr="00256433">
        <w:rPr>
          <w:rFonts w:ascii="Cambria" w:hAnsi="Cambria"/>
          <w:b/>
          <w:bCs/>
          <w:sz w:val="24"/>
          <w:szCs w:val="24"/>
        </w:rPr>
        <w:t>Point 5, Revue.</w:t>
      </w:r>
      <w:r>
        <w:rPr>
          <w:rFonts w:ascii="Cambria" w:hAnsi="Cambria"/>
          <w:sz w:val="24"/>
          <w:szCs w:val="24"/>
        </w:rPr>
        <w:t xml:space="preserve">  A ce jour, 5 beaux numéros</w:t>
      </w:r>
      <w:r w:rsidR="000D3E07">
        <w:rPr>
          <w:rFonts w:ascii="Cambria" w:hAnsi="Cambria"/>
          <w:sz w:val="24"/>
          <w:szCs w:val="24"/>
        </w:rPr>
        <w:t>, 4 plus un hors-séries « concours »</w:t>
      </w:r>
      <w:r>
        <w:rPr>
          <w:rFonts w:ascii="Cambria" w:hAnsi="Cambria"/>
          <w:sz w:val="24"/>
          <w:szCs w:val="24"/>
        </w:rPr>
        <w:t xml:space="preserve"> sont parus, et </w:t>
      </w:r>
      <w:r w:rsidR="000D3E07">
        <w:rPr>
          <w:rFonts w:ascii="Cambria" w:hAnsi="Cambria"/>
          <w:sz w:val="24"/>
          <w:szCs w:val="24"/>
        </w:rPr>
        <w:t xml:space="preserve">le n°5 </w:t>
      </w:r>
      <w:r w:rsidR="00256433">
        <w:rPr>
          <w:rFonts w:ascii="Cambria" w:hAnsi="Cambria"/>
          <w:sz w:val="24"/>
          <w:szCs w:val="24"/>
        </w:rPr>
        <w:t xml:space="preserve">coordonné par le GIRLUFI </w:t>
      </w:r>
      <w:r w:rsidR="000D3E07">
        <w:rPr>
          <w:rFonts w:ascii="Cambria" w:hAnsi="Cambria"/>
          <w:sz w:val="24"/>
          <w:szCs w:val="24"/>
        </w:rPr>
        <w:t>sera en ligne avant la fin de l’été</w:t>
      </w:r>
      <w:r w:rsidR="00256433">
        <w:rPr>
          <w:rFonts w:ascii="Cambria" w:hAnsi="Cambria"/>
          <w:sz w:val="24"/>
          <w:szCs w:val="24"/>
        </w:rPr>
        <w:t xml:space="preserve">. </w:t>
      </w:r>
      <w:r w:rsidR="002E1A92">
        <w:rPr>
          <w:rFonts w:ascii="Cambria" w:hAnsi="Cambria"/>
          <w:sz w:val="24"/>
          <w:szCs w:val="24"/>
        </w:rPr>
        <w:t xml:space="preserve">Le n°6 est à paraître en décembre 2022 </w:t>
      </w:r>
      <w:r w:rsidR="00B404F9">
        <w:rPr>
          <w:rFonts w:ascii="Cambria" w:hAnsi="Cambria"/>
          <w:sz w:val="24"/>
          <w:szCs w:val="24"/>
        </w:rPr>
        <w:t xml:space="preserve">et son dossier </w:t>
      </w:r>
      <w:r w:rsidR="002E1A92">
        <w:rPr>
          <w:rFonts w:ascii="Cambria" w:hAnsi="Cambria"/>
          <w:sz w:val="24"/>
          <w:szCs w:val="24"/>
        </w:rPr>
        <w:t xml:space="preserve">sera coordonné par l’EREMM, tandis que </w:t>
      </w:r>
      <w:r w:rsidR="00B404F9">
        <w:rPr>
          <w:rFonts w:ascii="Cambria" w:hAnsi="Cambria"/>
          <w:sz w:val="24"/>
          <w:szCs w:val="24"/>
        </w:rPr>
        <w:t xml:space="preserve">celui du </w:t>
      </w:r>
      <w:r w:rsidR="002E1A92">
        <w:rPr>
          <w:rFonts w:ascii="Cambria" w:hAnsi="Cambria"/>
          <w:sz w:val="24"/>
          <w:szCs w:val="24"/>
        </w:rPr>
        <w:t>n°7, qui paraîtra au S1 2023</w:t>
      </w:r>
      <w:r w:rsidR="00B404F9">
        <w:rPr>
          <w:rFonts w:ascii="Cambria" w:hAnsi="Cambria"/>
          <w:sz w:val="24"/>
          <w:szCs w:val="24"/>
        </w:rPr>
        <w:t>, est d’ores prêt est</w:t>
      </w:r>
      <w:r w:rsidR="003255EC">
        <w:rPr>
          <w:rFonts w:ascii="Cambria" w:hAnsi="Cambria"/>
          <w:sz w:val="24"/>
          <w:szCs w:val="24"/>
        </w:rPr>
        <w:t xml:space="preserve"> sera consacré à la thématique « Autorité et transmission ». CHISPA et SYMBOLON ont d’ores-et-déjà </w:t>
      </w:r>
      <w:r w:rsidR="00762FE1">
        <w:rPr>
          <w:rFonts w:ascii="Cambria" w:hAnsi="Cambria"/>
          <w:sz w:val="24"/>
          <w:szCs w:val="24"/>
        </w:rPr>
        <w:t xml:space="preserve">indiqué leur volonté d’en proposer un, et un numéro monographique, incluant des traductions, consacré au philosophe Eugenio </w:t>
      </w:r>
      <w:proofErr w:type="spellStart"/>
      <w:r w:rsidR="00762FE1">
        <w:rPr>
          <w:rFonts w:ascii="Cambria" w:hAnsi="Cambria"/>
          <w:sz w:val="24"/>
          <w:szCs w:val="24"/>
        </w:rPr>
        <w:t>Trías</w:t>
      </w:r>
      <w:proofErr w:type="spellEnd"/>
      <w:r w:rsidR="00331AA3">
        <w:rPr>
          <w:rFonts w:ascii="Cambria" w:hAnsi="Cambria"/>
          <w:sz w:val="24"/>
          <w:szCs w:val="24"/>
        </w:rPr>
        <w:t xml:space="preserve"> est prévu depuis la création de la revue. La nouveauté est qu</w:t>
      </w:r>
      <w:r w:rsidR="00CC3A7B">
        <w:rPr>
          <w:rFonts w:ascii="Cambria" w:hAnsi="Cambria"/>
          <w:sz w:val="24"/>
          <w:szCs w:val="24"/>
        </w:rPr>
        <w:t>’à parti de 2023, exception faite du n°7,</w:t>
      </w:r>
      <w:r w:rsidR="00331AA3">
        <w:rPr>
          <w:rFonts w:ascii="Cambria" w:hAnsi="Cambria"/>
          <w:sz w:val="24"/>
          <w:szCs w:val="24"/>
        </w:rPr>
        <w:t xml:space="preserve"> les dossiers </w:t>
      </w:r>
      <w:r w:rsidR="00CC3A7B">
        <w:rPr>
          <w:rFonts w:ascii="Cambria" w:hAnsi="Cambria"/>
          <w:sz w:val="24"/>
          <w:szCs w:val="24"/>
        </w:rPr>
        <w:t xml:space="preserve">devront être soumis au régime de la </w:t>
      </w:r>
      <w:r w:rsidR="00CC3A7B">
        <w:rPr>
          <w:rFonts w:ascii="Cambria" w:hAnsi="Cambria"/>
          <w:sz w:val="24"/>
          <w:szCs w:val="24"/>
        </w:rPr>
        <w:lastRenderedPageBreak/>
        <w:t>double évaluation à l’aveugle,</w:t>
      </w:r>
      <w:r w:rsidR="00802933">
        <w:rPr>
          <w:rFonts w:ascii="Cambria" w:hAnsi="Cambria"/>
          <w:sz w:val="24"/>
          <w:szCs w:val="24"/>
        </w:rPr>
        <w:t xml:space="preserve"> diligentée par leurs coordinateurs/coordinatrices et nominalement </w:t>
      </w:r>
      <w:r w:rsidR="00E22711">
        <w:rPr>
          <w:rFonts w:ascii="Cambria" w:hAnsi="Cambria"/>
          <w:sz w:val="24"/>
          <w:szCs w:val="24"/>
        </w:rPr>
        <w:t xml:space="preserve">validée par la Direction de la revue. Grâce à Julia </w:t>
      </w:r>
      <w:proofErr w:type="spellStart"/>
      <w:r w:rsidR="00E22711">
        <w:rPr>
          <w:rFonts w:ascii="Cambria" w:hAnsi="Cambria"/>
          <w:sz w:val="24"/>
          <w:szCs w:val="24"/>
        </w:rPr>
        <w:t>Roumier</w:t>
      </w:r>
      <w:proofErr w:type="spellEnd"/>
      <w:r w:rsidR="00E22711">
        <w:rPr>
          <w:rFonts w:ascii="Cambria" w:hAnsi="Cambria"/>
          <w:sz w:val="24"/>
          <w:szCs w:val="24"/>
        </w:rPr>
        <w:t xml:space="preserve">, qui œuvre </w:t>
      </w:r>
      <w:r w:rsidR="000E43CD">
        <w:rPr>
          <w:rFonts w:ascii="Cambria" w:hAnsi="Cambria"/>
          <w:sz w:val="24"/>
          <w:szCs w:val="24"/>
        </w:rPr>
        <w:t xml:space="preserve">beaucoup pour la revue, 2 comptes rendus sont déjà prêts ; Marta </w:t>
      </w:r>
      <w:proofErr w:type="spellStart"/>
      <w:r w:rsidR="000E43CD">
        <w:rPr>
          <w:rFonts w:ascii="Cambria" w:hAnsi="Cambria"/>
          <w:sz w:val="24"/>
          <w:szCs w:val="24"/>
        </w:rPr>
        <w:t>Lacomba</w:t>
      </w:r>
      <w:proofErr w:type="spellEnd"/>
      <w:r w:rsidR="000E43CD">
        <w:rPr>
          <w:rFonts w:ascii="Cambria" w:hAnsi="Cambria"/>
          <w:sz w:val="24"/>
          <w:szCs w:val="24"/>
        </w:rPr>
        <w:t xml:space="preserve"> et Isabelle </w:t>
      </w:r>
      <w:proofErr w:type="spellStart"/>
      <w:r w:rsidR="000E43CD">
        <w:rPr>
          <w:rFonts w:ascii="Cambria" w:hAnsi="Cambria"/>
          <w:sz w:val="24"/>
          <w:szCs w:val="24"/>
        </w:rPr>
        <w:t>Touton</w:t>
      </w:r>
      <w:proofErr w:type="spellEnd"/>
      <w:r w:rsidR="000E43CD">
        <w:rPr>
          <w:rFonts w:ascii="Cambria" w:hAnsi="Cambria"/>
          <w:sz w:val="24"/>
          <w:szCs w:val="24"/>
        </w:rPr>
        <w:t xml:space="preserve"> se sont gentiment proposées pour des CR </w:t>
      </w:r>
      <w:r w:rsidR="003C5842">
        <w:rPr>
          <w:rFonts w:ascii="Cambria" w:hAnsi="Cambria"/>
          <w:sz w:val="24"/>
          <w:szCs w:val="24"/>
        </w:rPr>
        <w:t xml:space="preserve">à l’été ou début décembre, et Manon </w:t>
      </w:r>
      <w:proofErr w:type="spellStart"/>
      <w:r w:rsidR="003C5842">
        <w:rPr>
          <w:rFonts w:ascii="Cambria" w:hAnsi="Cambria"/>
          <w:sz w:val="24"/>
          <w:szCs w:val="24"/>
        </w:rPr>
        <w:t>Naro</w:t>
      </w:r>
      <w:proofErr w:type="spellEnd"/>
      <w:r w:rsidR="003C5842">
        <w:rPr>
          <w:rFonts w:ascii="Cambria" w:hAnsi="Cambria"/>
          <w:sz w:val="24"/>
          <w:szCs w:val="24"/>
        </w:rPr>
        <w:t xml:space="preserve"> a également </w:t>
      </w:r>
      <w:r w:rsidR="001804AD">
        <w:rPr>
          <w:rFonts w:ascii="Cambria" w:hAnsi="Cambria"/>
          <w:sz w:val="24"/>
          <w:szCs w:val="24"/>
        </w:rPr>
        <w:t>beaucoup contribué</w:t>
      </w:r>
      <w:r w:rsidR="003C5842">
        <w:rPr>
          <w:rFonts w:ascii="Cambria" w:hAnsi="Cambria"/>
          <w:sz w:val="24"/>
          <w:szCs w:val="24"/>
        </w:rPr>
        <w:t xml:space="preserve"> </w:t>
      </w:r>
      <w:r w:rsidR="001804AD">
        <w:rPr>
          <w:rFonts w:ascii="Cambria" w:hAnsi="Cambria"/>
          <w:sz w:val="24"/>
          <w:szCs w:val="24"/>
        </w:rPr>
        <w:t xml:space="preserve">en éditant deux texte issue de sa journée d’étude sur le Guarani, qui seront </w:t>
      </w:r>
      <w:r w:rsidR="005B0493">
        <w:rPr>
          <w:rFonts w:ascii="Cambria" w:hAnsi="Cambria"/>
          <w:sz w:val="24"/>
          <w:szCs w:val="24"/>
        </w:rPr>
        <w:t xml:space="preserve">publié dans le numéro 5. R. Estève rappelle que les </w:t>
      </w:r>
      <w:r w:rsidR="005B0493">
        <w:rPr>
          <w:rFonts w:ascii="Cambria" w:hAnsi="Cambria"/>
          <w:i/>
          <w:iCs/>
          <w:sz w:val="24"/>
          <w:szCs w:val="24"/>
        </w:rPr>
        <w:t xml:space="preserve">varia </w:t>
      </w:r>
      <w:r w:rsidR="005B0493">
        <w:rPr>
          <w:rFonts w:ascii="Cambria" w:hAnsi="Cambria"/>
          <w:sz w:val="24"/>
          <w:szCs w:val="24"/>
        </w:rPr>
        <w:t>sont ouverts en priorité aux membres de l’équipe.</w:t>
      </w:r>
    </w:p>
    <w:p w14:paraId="7B20359E" w14:textId="77777777" w:rsidR="0089546F" w:rsidRPr="009C4976" w:rsidRDefault="0089546F" w:rsidP="00F06CE7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fr-FR"/>
        </w:rPr>
      </w:pPr>
    </w:p>
    <w:p w14:paraId="652917B1" w14:textId="71E03E09" w:rsidR="00D5348A" w:rsidRDefault="006530EA" w:rsidP="006530EA">
      <w:pPr>
        <w:spacing w:after="0" w:line="240" w:lineRule="auto"/>
        <w:ind w:hanging="284"/>
        <w:jc w:val="both"/>
        <w:rPr>
          <w:rFonts w:ascii="Cambria" w:hAnsi="Cambria"/>
          <w:sz w:val="24"/>
          <w:szCs w:val="24"/>
        </w:rPr>
      </w:pPr>
      <w:r w:rsidRPr="006530EA">
        <w:rPr>
          <w:rFonts w:ascii="Cambria" w:hAnsi="Cambria"/>
          <w:b/>
          <w:bCs/>
          <w:sz w:val="24"/>
          <w:szCs w:val="24"/>
        </w:rPr>
        <w:sym w:font="Wingdings" w:char="F0E0"/>
      </w:r>
      <w:r>
        <w:rPr>
          <w:rFonts w:ascii="Cambria" w:hAnsi="Cambria"/>
          <w:b/>
          <w:bCs/>
          <w:sz w:val="24"/>
          <w:szCs w:val="24"/>
        </w:rPr>
        <w:t xml:space="preserve"> </w:t>
      </w:r>
      <w:r w:rsidR="005B0493" w:rsidRPr="00256433">
        <w:rPr>
          <w:rFonts w:ascii="Cambria" w:hAnsi="Cambria"/>
          <w:b/>
          <w:bCs/>
          <w:sz w:val="24"/>
          <w:szCs w:val="24"/>
        </w:rPr>
        <w:t xml:space="preserve">Point </w:t>
      </w:r>
      <w:r w:rsidR="005B0493">
        <w:rPr>
          <w:rFonts w:ascii="Cambria" w:hAnsi="Cambria"/>
          <w:b/>
          <w:bCs/>
          <w:sz w:val="24"/>
          <w:szCs w:val="24"/>
        </w:rPr>
        <w:t>6</w:t>
      </w:r>
      <w:r w:rsidR="005B0493" w:rsidRPr="00256433">
        <w:rPr>
          <w:rFonts w:ascii="Cambria" w:hAnsi="Cambria"/>
          <w:b/>
          <w:bCs/>
          <w:sz w:val="24"/>
          <w:szCs w:val="24"/>
        </w:rPr>
        <w:t xml:space="preserve">, </w:t>
      </w:r>
      <w:r w:rsidR="005B0493">
        <w:rPr>
          <w:rFonts w:ascii="Cambria" w:hAnsi="Cambria"/>
          <w:b/>
          <w:bCs/>
          <w:sz w:val="24"/>
          <w:szCs w:val="24"/>
        </w:rPr>
        <w:t>AAP</w:t>
      </w:r>
      <w:r w:rsidR="005B0493" w:rsidRPr="00256433">
        <w:rPr>
          <w:rFonts w:ascii="Cambria" w:hAnsi="Cambria"/>
          <w:b/>
          <w:bCs/>
          <w:sz w:val="24"/>
          <w:szCs w:val="24"/>
        </w:rPr>
        <w:t>.</w:t>
      </w:r>
      <w:r w:rsidR="005B0493">
        <w:rPr>
          <w:rFonts w:ascii="Cambria" w:hAnsi="Cambria"/>
          <w:sz w:val="24"/>
          <w:szCs w:val="24"/>
        </w:rPr>
        <w:t xml:space="preserve">  </w:t>
      </w:r>
      <w:r w:rsidR="00080A44">
        <w:rPr>
          <w:rFonts w:ascii="Cambria" w:hAnsi="Cambria"/>
          <w:sz w:val="24"/>
          <w:szCs w:val="24"/>
        </w:rPr>
        <w:t xml:space="preserve">Etant donnée la conjoncture scientifique actuelle, et notamment le fait d’une part que le taux de réussite </w:t>
      </w:r>
      <w:r w:rsidR="00F05B9F">
        <w:rPr>
          <w:rFonts w:ascii="Cambria" w:hAnsi="Cambria"/>
          <w:sz w:val="24"/>
          <w:szCs w:val="24"/>
        </w:rPr>
        <w:t xml:space="preserve">de la soumission de projets ANR en SHS </w:t>
      </w:r>
      <w:r w:rsidR="004D400C">
        <w:rPr>
          <w:rFonts w:ascii="Cambria" w:hAnsi="Cambria"/>
          <w:sz w:val="24"/>
          <w:szCs w:val="24"/>
        </w:rPr>
        <w:t>sera autour de 17%, et, plus important encore, que d’autre part, quasiment tous les déposants UBM</w:t>
      </w:r>
      <w:r w:rsidR="007610EE">
        <w:rPr>
          <w:rFonts w:ascii="Cambria" w:hAnsi="Cambria"/>
          <w:sz w:val="24"/>
          <w:szCs w:val="24"/>
        </w:rPr>
        <w:t xml:space="preserve"> auprès de la Région Nouvelle Aquitaine sont désormais lauréats</w:t>
      </w:r>
      <w:r w:rsidR="00FC3B54">
        <w:rPr>
          <w:rFonts w:ascii="Cambria" w:hAnsi="Cambria"/>
          <w:sz w:val="24"/>
          <w:szCs w:val="24"/>
        </w:rPr>
        <w:t xml:space="preserve">, R. Estève se dit que, pour </w:t>
      </w:r>
      <w:r w:rsidR="00F06CE7">
        <w:rPr>
          <w:rFonts w:ascii="Cambria" w:hAnsi="Cambria"/>
          <w:sz w:val="24"/>
          <w:szCs w:val="24"/>
        </w:rPr>
        <w:t>les collègues éventuellement intéressés</w:t>
      </w:r>
      <w:r w:rsidR="00FC3B54">
        <w:rPr>
          <w:rFonts w:ascii="Cambria" w:hAnsi="Cambria"/>
          <w:sz w:val="24"/>
          <w:szCs w:val="24"/>
        </w:rPr>
        <w:t>, il serait utile de constituer au sein d’Ameriber un pôle de réflexion</w:t>
      </w:r>
      <w:r w:rsidR="00F06CE7">
        <w:rPr>
          <w:rFonts w:ascii="Cambria" w:hAnsi="Cambria"/>
          <w:sz w:val="24"/>
          <w:szCs w:val="24"/>
        </w:rPr>
        <w:t xml:space="preserve"> dédié à ce</w:t>
      </w:r>
      <w:r w:rsidR="00010161">
        <w:rPr>
          <w:rFonts w:ascii="Cambria" w:hAnsi="Cambria"/>
          <w:sz w:val="24"/>
          <w:szCs w:val="24"/>
        </w:rPr>
        <w:t>s perspectives. Indépendamment des d</w:t>
      </w:r>
      <w:r w:rsidR="007610EE">
        <w:rPr>
          <w:rFonts w:ascii="Cambria" w:hAnsi="Cambria"/>
          <w:sz w:val="24"/>
          <w:szCs w:val="24"/>
        </w:rPr>
        <w:t>ébat</w:t>
      </w:r>
      <w:r w:rsidR="00A535FB">
        <w:rPr>
          <w:rFonts w:ascii="Cambria" w:hAnsi="Cambria"/>
          <w:sz w:val="24"/>
          <w:szCs w:val="24"/>
        </w:rPr>
        <w:t>s</w:t>
      </w:r>
      <w:r w:rsidR="007610EE">
        <w:rPr>
          <w:rFonts w:ascii="Cambria" w:hAnsi="Cambria"/>
          <w:sz w:val="24"/>
          <w:szCs w:val="24"/>
        </w:rPr>
        <w:t xml:space="preserve"> de fon</w:t>
      </w:r>
      <w:r w:rsidR="00010161">
        <w:rPr>
          <w:rFonts w:ascii="Cambria" w:hAnsi="Cambria"/>
          <w:sz w:val="24"/>
          <w:szCs w:val="24"/>
        </w:rPr>
        <w:t>d</w:t>
      </w:r>
      <w:r w:rsidR="007610EE">
        <w:rPr>
          <w:rFonts w:ascii="Cambria" w:hAnsi="Cambria"/>
          <w:sz w:val="24"/>
          <w:szCs w:val="24"/>
        </w:rPr>
        <w:t xml:space="preserve">, </w:t>
      </w:r>
      <w:r w:rsidR="00F328E6">
        <w:rPr>
          <w:rFonts w:ascii="Cambria" w:hAnsi="Cambria"/>
          <w:sz w:val="24"/>
          <w:szCs w:val="24"/>
        </w:rPr>
        <w:t>et des réserves auxquelles nous sommes tous enc</w:t>
      </w:r>
      <w:r w:rsidR="00A535FB">
        <w:rPr>
          <w:rFonts w:ascii="Cambria" w:hAnsi="Cambria"/>
          <w:sz w:val="24"/>
          <w:szCs w:val="24"/>
        </w:rPr>
        <w:t>lins à souscrire, il y a par cette voie au moins la</w:t>
      </w:r>
      <w:r w:rsidR="007610EE">
        <w:rPr>
          <w:rFonts w:ascii="Cambria" w:hAnsi="Cambria"/>
          <w:sz w:val="24"/>
          <w:szCs w:val="24"/>
        </w:rPr>
        <w:t xml:space="preserve"> possibilité de financer des doctorats </w:t>
      </w:r>
      <w:r w:rsidR="00A535FB">
        <w:rPr>
          <w:rFonts w:ascii="Cambria" w:hAnsi="Cambria"/>
          <w:sz w:val="24"/>
          <w:szCs w:val="24"/>
        </w:rPr>
        <w:t>(notamment par des adossement</w:t>
      </w:r>
      <w:r w:rsidR="003434AF">
        <w:rPr>
          <w:rFonts w:ascii="Cambria" w:hAnsi="Cambria"/>
          <w:sz w:val="24"/>
          <w:szCs w:val="24"/>
        </w:rPr>
        <w:t>s</w:t>
      </w:r>
      <w:r w:rsidR="00A535FB">
        <w:rPr>
          <w:rFonts w:ascii="Cambria" w:hAnsi="Cambria"/>
          <w:sz w:val="24"/>
          <w:szCs w:val="24"/>
        </w:rPr>
        <w:t xml:space="preserve"> à un contrat</w:t>
      </w:r>
      <w:r w:rsidR="00743C70">
        <w:rPr>
          <w:rFonts w:ascii="Cambria" w:hAnsi="Cambria"/>
          <w:sz w:val="24"/>
          <w:szCs w:val="24"/>
        </w:rPr>
        <w:t xml:space="preserve"> doctoral UBM, mais pas seulement) </w:t>
      </w:r>
      <w:r w:rsidR="007610EE">
        <w:rPr>
          <w:rFonts w:ascii="Cambria" w:hAnsi="Cambria"/>
          <w:sz w:val="24"/>
          <w:szCs w:val="24"/>
        </w:rPr>
        <w:t>ou des post-</w:t>
      </w:r>
      <w:r w:rsidR="00FC3B54">
        <w:rPr>
          <w:rFonts w:ascii="Cambria" w:hAnsi="Cambria"/>
          <w:sz w:val="24"/>
          <w:szCs w:val="24"/>
        </w:rPr>
        <w:t>docs</w:t>
      </w:r>
      <w:r w:rsidR="00743C70">
        <w:rPr>
          <w:rFonts w:ascii="Cambria" w:hAnsi="Cambria"/>
          <w:sz w:val="24"/>
          <w:szCs w:val="24"/>
        </w:rPr>
        <w:t>, ce qui est peu envisageable autrement.</w:t>
      </w:r>
      <w:r w:rsidR="003434AF">
        <w:rPr>
          <w:rFonts w:ascii="Cambria" w:hAnsi="Cambria"/>
          <w:sz w:val="24"/>
          <w:szCs w:val="24"/>
        </w:rPr>
        <w:t xml:space="preserve"> Voici le calendrier des réunions prévues par l’UBM à ce sujet : </w:t>
      </w:r>
    </w:p>
    <w:p w14:paraId="28FB908F" w14:textId="2164EA26" w:rsidR="00D149A3" w:rsidRPr="009C4976" w:rsidRDefault="00D149A3" w:rsidP="003434AF">
      <w:pPr>
        <w:spacing w:after="0" w:line="240" w:lineRule="auto"/>
        <w:jc w:val="both"/>
        <w:rPr>
          <w:rFonts w:ascii="Cambria" w:hAnsi="Cambria"/>
        </w:rPr>
      </w:pPr>
      <w:r w:rsidRPr="009C4976">
        <w:rPr>
          <w:rFonts w:ascii="Cambria" w:hAnsi="Cambria"/>
          <w:b/>
          <w:bCs/>
        </w:rPr>
        <w:t>- IUF :</w:t>
      </w:r>
      <w:r w:rsidRPr="009C4976">
        <w:rPr>
          <w:rFonts w:ascii="Cambria" w:hAnsi="Cambria"/>
        </w:rPr>
        <w:t xml:space="preserve"> 30 et 31 mai 2022 et de 12h30 à 14h00 (</w:t>
      </w:r>
      <w:hyperlink r:id="rId6" w:history="1">
        <w:r w:rsidRPr="009C4976">
          <w:rPr>
            <w:rStyle w:val="Lienhypertexte"/>
            <w:rFonts w:ascii="Cambria" w:hAnsi="Cambria"/>
          </w:rPr>
          <w:t>inscriptions en ligne</w:t>
        </w:r>
      </w:hyperlink>
      <w:r w:rsidRPr="009C4976">
        <w:rPr>
          <w:rFonts w:ascii="Cambria" w:hAnsi="Cambria"/>
          <w:color w:val="000000"/>
        </w:rPr>
        <w:t xml:space="preserve"> jusqu'au 27 mai)</w:t>
      </w:r>
    </w:p>
    <w:p w14:paraId="55E57805" w14:textId="77777777" w:rsidR="00D149A3" w:rsidRPr="009C4976" w:rsidRDefault="00D149A3" w:rsidP="00F06CE7">
      <w:pPr>
        <w:pStyle w:val="NormalWeb"/>
        <w:spacing w:before="0" w:beforeAutospacing="0" w:after="0" w:afterAutospacing="0"/>
        <w:jc w:val="both"/>
        <w:rPr>
          <w:rFonts w:ascii="Cambria" w:hAnsi="Cambria"/>
        </w:rPr>
      </w:pPr>
      <w:r w:rsidRPr="009C4976">
        <w:rPr>
          <w:rFonts w:ascii="Cambria" w:hAnsi="Cambria"/>
          <w:b/>
          <w:bCs/>
        </w:rPr>
        <w:t>- Région Nouvelle-Aquitaine, AAP Enseignement Supérieur et Recherche (volet recherche) :</w:t>
      </w:r>
      <w:r w:rsidRPr="009C4976">
        <w:rPr>
          <w:rFonts w:ascii="Cambria" w:hAnsi="Cambria"/>
        </w:rPr>
        <w:t xml:space="preserve"> 7</w:t>
      </w:r>
      <w:r w:rsidRPr="009C4976">
        <w:rPr>
          <w:rFonts w:ascii="Cambria" w:hAnsi="Cambria"/>
          <w:color w:val="FF0000"/>
        </w:rPr>
        <w:t xml:space="preserve"> </w:t>
      </w:r>
      <w:r w:rsidRPr="009C4976">
        <w:rPr>
          <w:rFonts w:ascii="Cambria" w:hAnsi="Cambria"/>
        </w:rPr>
        <w:t>juin 2022 de 13h00 à 14h30 et 8 juin de 14h30 à 16h (</w:t>
      </w:r>
      <w:hyperlink r:id="rId7" w:history="1">
        <w:r w:rsidRPr="009C4976">
          <w:rPr>
            <w:rStyle w:val="Lienhypertexte"/>
            <w:rFonts w:ascii="Cambria" w:hAnsi="Cambria"/>
          </w:rPr>
          <w:t>inscriptions en ligne</w:t>
        </w:r>
      </w:hyperlink>
      <w:r w:rsidRPr="009C4976">
        <w:rPr>
          <w:rFonts w:ascii="Cambria" w:hAnsi="Cambria"/>
          <w:color w:val="000000"/>
        </w:rPr>
        <w:t xml:space="preserve"> jusqu'au 3 juin)</w:t>
      </w:r>
    </w:p>
    <w:p w14:paraId="5F3A28E3" w14:textId="77777777" w:rsidR="00D149A3" w:rsidRPr="009C4976" w:rsidRDefault="00D149A3" w:rsidP="00F06CE7">
      <w:pPr>
        <w:pStyle w:val="NormalWeb"/>
        <w:spacing w:before="0" w:beforeAutospacing="0" w:after="0" w:afterAutospacing="0"/>
        <w:jc w:val="both"/>
        <w:rPr>
          <w:rFonts w:ascii="Cambria" w:hAnsi="Cambria"/>
        </w:rPr>
      </w:pPr>
      <w:r w:rsidRPr="009C4976">
        <w:rPr>
          <w:rFonts w:ascii="Cambria" w:hAnsi="Cambria"/>
          <w:b/>
          <w:bCs/>
        </w:rPr>
        <w:t>- ANR, Appel A Projets Générique :</w:t>
      </w:r>
      <w:r w:rsidRPr="009C4976">
        <w:rPr>
          <w:rFonts w:ascii="Cambria" w:hAnsi="Cambria"/>
        </w:rPr>
        <w:t xml:space="preserve"> 13 et 14 juin 2021 de 12h30 à 14h00 (</w:t>
      </w:r>
      <w:hyperlink r:id="rId8" w:history="1">
        <w:r w:rsidRPr="009C4976">
          <w:rPr>
            <w:rStyle w:val="Lienhypertexte"/>
            <w:rFonts w:ascii="Cambria" w:hAnsi="Cambria"/>
          </w:rPr>
          <w:t>inscriptions en ligne</w:t>
        </w:r>
      </w:hyperlink>
      <w:r w:rsidRPr="009C4976">
        <w:rPr>
          <w:rFonts w:ascii="Cambria" w:hAnsi="Cambria"/>
          <w:color w:val="000000"/>
        </w:rPr>
        <w:t xml:space="preserve"> jusqu'au 10 juin)</w:t>
      </w:r>
    </w:p>
    <w:p w14:paraId="16D0D65C" w14:textId="77777777" w:rsidR="006530EA" w:rsidRDefault="00D5348A" w:rsidP="006530EA">
      <w:pPr>
        <w:pStyle w:val="NormalWeb"/>
        <w:spacing w:before="0" w:beforeAutospacing="0" w:after="0" w:afterAutospacing="0"/>
        <w:jc w:val="both"/>
        <w:rPr>
          <w:rFonts w:ascii="Cambria" w:hAnsi="Cambria"/>
        </w:rPr>
      </w:pPr>
      <w:r>
        <w:rPr>
          <w:rFonts w:ascii="Cambria" w:hAnsi="Cambria"/>
        </w:rPr>
        <w:t>Certains laboratoires UBM réservent une ligne de dotation (2000-3000 euros) à des groupe</w:t>
      </w:r>
      <w:r w:rsidR="00394FD5">
        <w:rPr>
          <w:rFonts w:ascii="Cambria" w:hAnsi="Cambria"/>
        </w:rPr>
        <w:t>s</w:t>
      </w:r>
      <w:r>
        <w:rPr>
          <w:rFonts w:ascii="Cambria" w:hAnsi="Cambria"/>
        </w:rPr>
        <w:t xml:space="preserve"> de réflexion</w:t>
      </w:r>
      <w:r w:rsidR="00394FD5">
        <w:rPr>
          <w:rFonts w:ascii="Cambria" w:hAnsi="Cambria"/>
        </w:rPr>
        <w:t xml:space="preserve"> ou « incubateurs » de projet, et Ameriber a bien entendu vocation à le faire.</w:t>
      </w:r>
      <w:r w:rsidR="00A727CA">
        <w:rPr>
          <w:rFonts w:ascii="Cambria" w:hAnsi="Cambria"/>
        </w:rPr>
        <w:t xml:space="preserve"> Les collègues intéressés pour constituer ce groupe de réflexion interne </w:t>
      </w:r>
      <w:r w:rsidR="001D3C54">
        <w:rPr>
          <w:rFonts w:ascii="Cambria" w:hAnsi="Cambria"/>
        </w:rPr>
        <w:t xml:space="preserve">peuvent le faire savoir </w:t>
      </w:r>
      <w:r w:rsidR="00544874">
        <w:rPr>
          <w:rFonts w:ascii="Cambria" w:hAnsi="Cambria"/>
        </w:rPr>
        <w:t xml:space="preserve">à R. Estève </w:t>
      </w:r>
      <w:r w:rsidR="006530EA" w:rsidRPr="00DA140E">
        <w:rPr>
          <w:rFonts w:ascii="Cambria" w:hAnsi="Cambria"/>
          <w:b/>
          <w:bCs/>
        </w:rPr>
        <w:t>avant le 15 juillet.</w:t>
      </w:r>
      <w:r w:rsidR="006530EA">
        <w:rPr>
          <w:rFonts w:ascii="Cambria" w:hAnsi="Cambria"/>
        </w:rPr>
        <w:t xml:space="preserve"> </w:t>
      </w:r>
    </w:p>
    <w:p w14:paraId="53A4EE63" w14:textId="77777777" w:rsidR="006530EA" w:rsidRDefault="006530EA" w:rsidP="006530EA">
      <w:pPr>
        <w:pStyle w:val="NormalWeb"/>
        <w:spacing w:before="0" w:beforeAutospacing="0" w:after="0" w:afterAutospacing="0"/>
        <w:jc w:val="both"/>
        <w:rPr>
          <w:rFonts w:ascii="Cambria" w:hAnsi="Cambria"/>
        </w:rPr>
      </w:pPr>
    </w:p>
    <w:p w14:paraId="37E97387" w14:textId="589B1321" w:rsidR="00A16DA9" w:rsidRDefault="00EF2E4E" w:rsidP="00DA140E">
      <w:pPr>
        <w:pStyle w:val="NormalWeb"/>
        <w:spacing w:before="0" w:beforeAutospacing="0" w:after="0" w:afterAutospacing="0"/>
        <w:ind w:hanging="284"/>
        <w:jc w:val="both"/>
      </w:pPr>
      <w:r w:rsidRPr="006530EA">
        <w:rPr>
          <w:rFonts w:ascii="Cambria" w:hAnsi="Cambria"/>
          <w:b/>
          <w:bCs/>
        </w:rPr>
        <w:sym w:font="Wingdings" w:char="F0E0"/>
      </w:r>
      <w:r>
        <w:rPr>
          <w:rFonts w:ascii="Cambria" w:hAnsi="Cambria"/>
          <w:b/>
          <w:bCs/>
        </w:rPr>
        <w:t xml:space="preserve"> </w:t>
      </w:r>
      <w:r w:rsidRPr="00256433">
        <w:rPr>
          <w:rFonts w:ascii="Cambria" w:hAnsi="Cambria"/>
          <w:b/>
          <w:bCs/>
        </w:rPr>
        <w:t xml:space="preserve">Point </w:t>
      </w:r>
      <w:r>
        <w:rPr>
          <w:rFonts w:ascii="Cambria" w:hAnsi="Cambria"/>
          <w:b/>
          <w:bCs/>
        </w:rPr>
        <w:t>7</w:t>
      </w:r>
      <w:r w:rsidRPr="00256433">
        <w:rPr>
          <w:rFonts w:ascii="Cambria" w:hAnsi="Cambria"/>
          <w:b/>
          <w:bCs/>
        </w:rPr>
        <w:t xml:space="preserve">, </w:t>
      </w:r>
      <w:r>
        <w:rPr>
          <w:rFonts w:ascii="Cambria" w:hAnsi="Cambria"/>
          <w:b/>
          <w:bCs/>
        </w:rPr>
        <w:t>Admission membres associés</w:t>
      </w:r>
      <w:r w:rsidRPr="00256433">
        <w:rPr>
          <w:rFonts w:ascii="Cambria" w:hAnsi="Cambria"/>
          <w:b/>
          <w:bCs/>
        </w:rPr>
        <w:t>.</w:t>
      </w:r>
      <w:r>
        <w:rPr>
          <w:rFonts w:ascii="Cambria" w:hAnsi="Cambria"/>
        </w:rPr>
        <w:t xml:space="preserve">  </w:t>
      </w:r>
      <w:r w:rsidR="005016B0">
        <w:rPr>
          <w:rFonts w:ascii="Cambria" w:hAnsi="Cambria"/>
        </w:rPr>
        <w:t>L’a</w:t>
      </w:r>
      <w:r w:rsidR="00A16DA9">
        <w:t>dmission</w:t>
      </w:r>
      <w:r w:rsidR="005016B0">
        <w:t xml:space="preserve"> </w:t>
      </w:r>
      <w:r w:rsidR="002F3835">
        <w:t xml:space="preserve">au titre de membres associées </w:t>
      </w:r>
      <w:r w:rsidR="005016B0">
        <w:t>de nos collègues ayant récemment soutenu leur thèse</w:t>
      </w:r>
      <w:r w:rsidR="00A03F26">
        <w:t xml:space="preserve"> au sein d’Ameriber</w:t>
      </w:r>
      <w:r w:rsidR="00A16DA9">
        <w:t xml:space="preserve"> </w:t>
      </w:r>
      <w:r w:rsidR="00A16DA9" w:rsidRPr="00F02C93">
        <w:rPr>
          <w:b/>
          <w:bCs/>
        </w:rPr>
        <w:t>Joy</w:t>
      </w:r>
      <w:r w:rsidR="00CE4E1D" w:rsidRPr="00F02C93">
        <w:rPr>
          <w:b/>
          <w:bCs/>
        </w:rPr>
        <w:t xml:space="preserve"> </w:t>
      </w:r>
      <w:proofErr w:type="spellStart"/>
      <w:r w:rsidR="00A03F26" w:rsidRPr="00F02C93">
        <w:rPr>
          <w:b/>
          <w:bCs/>
        </w:rPr>
        <w:t>Courret</w:t>
      </w:r>
      <w:proofErr w:type="spellEnd"/>
      <w:r w:rsidR="00FE36BB" w:rsidRPr="00F02C93">
        <w:rPr>
          <w:b/>
          <w:bCs/>
        </w:rPr>
        <w:t>, Valérie González Bled</w:t>
      </w:r>
      <w:r w:rsidR="00FE36BB">
        <w:t>,</w:t>
      </w:r>
      <w:r w:rsidR="002F3835">
        <w:t xml:space="preserve"> bien connues et appréciées de tous,</w:t>
      </w:r>
      <w:r w:rsidR="00FE36BB">
        <w:t xml:space="preserve"> ainsi que d’</w:t>
      </w:r>
      <w:r w:rsidR="00FE36BB" w:rsidRPr="00F02C93">
        <w:rPr>
          <w:b/>
          <w:bCs/>
        </w:rPr>
        <w:t>Isabelle Vaudry</w:t>
      </w:r>
      <w:r w:rsidR="002F3835">
        <w:rPr>
          <w:b/>
          <w:bCs/>
        </w:rPr>
        <w:t xml:space="preserve">, </w:t>
      </w:r>
      <w:r w:rsidR="002F3835" w:rsidRPr="002F3835">
        <w:t>qui a fait acte spontané de candidature, et au profil particulièrement intéressant pour notre laboratoire</w:t>
      </w:r>
      <w:r w:rsidR="00CE4E1D">
        <w:t xml:space="preserve"> </w:t>
      </w:r>
      <w:r w:rsidR="007836AC">
        <w:t>(</w:t>
      </w:r>
      <w:r w:rsidR="00CE4E1D">
        <w:t xml:space="preserve">docteure en histoire de l'art de l'université de Paris-Nanterre et conseillère scientifique au Centre allemand d'histoire de l'art DFK à Paris. </w:t>
      </w:r>
      <w:r w:rsidR="007836AC">
        <w:t>T</w:t>
      </w:r>
      <w:r w:rsidR="00CE4E1D">
        <w:t xml:space="preserve">hèse </w:t>
      </w:r>
      <w:r w:rsidR="007836AC">
        <w:t xml:space="preserve">portant </w:t>
      </w:r>
      <w:r w:rsidR="00CE4E1D">
        <w:t xml:space="preserve">sur la </w:t>
      </w:r>
      <w:r w:rsidR="00CE4E1D" w:rsidRPr="007836AC">
        <w:rPr>
          <w:i/>
          <w:iCs/>
        </w:rPr>
        <w:t>Présence et les usages des arts précolombiens dans les arts décoratifs en France de 1875 à 1945</w:t>
      </w:r>
      <w:r w:rsidR="00CE4E1D">
        <w:t xml:space="preserve"> publiée grâce au prix de l'Institut des Amériques en 2019</w:t>
      </w:r>
      <w:r w:rsidR="007836AC">
        <w:t>,</w:t>
      </w:r>
      <w:r w:rsidR="00CE4E1D">
        <w:t xml:space="preserve"> </w:t>
      </w:r>
      <w:r w:rsidR="007836AC">
        <w:t xml:space="preserve">et </w:t>
      </w:r>
      <w:r w:rsidR="00CE4E1D">
        <w:t xml:space="preserve">un post-doctorat de deux ans à l'Instituto de </w:t>
      </w:r>
      <w:proofErr w:type="spellStart"/>
      <w:r w:rsidR="00CE4E1D">
        <w:t>Investigaciones</w:t>
      </w:r>
      <w:proofErr w:type="spellEnd"/>
      <w:r w:rsidR="00CE4E1D">
        <w:t xml:space="preserve"> </w:t>
      </w:r>
      <w:proofErr w:type="spellStart"/>
      <w:r w:rsidR="00CE4E1D">
        <w:t>Estéticas</w:t>
      </w:r>
      <w:proofErr w:type="spellEnd"/>
      <w:r w:rsidR="00CE4E1D">
        <w:t xml:space="preserve"> à l'UNAM à Mexico</w:t>
      </w:r>
      <w:r w:rsidR="007836AC">
        <w:t>)</w:t>
      </w:r>
      <w:r w:rsidR="002F3835">
        <w:t>, est soumise au vote de l’AG</w:t>
      </w:r>
      <w:r w:rsidR="00875C9F">
        <w:t>, qui la valide à l’unanimité.</w:t>
      </w:r>
    </w:p>
    <w:p w14:paraId="489E0BCE" w14:textId="77777777" w:rsidR="00A16DA9" w:rsidRPr="009C4976" w:rsidRDefault="00A16DA9" w:rsidP="00F06CE7">
      <w:pPr>
        <w:pStyle w:val="NormalWeb"/>
        <w:spacing w:before="0" w:beforeAutospacing="0" w:after="0" w:afterAutospacing="0"/>
        <w:jc w:val="both"/>
        <w:rPr>
          <w:rFonts w:ascii="Cambria" w:hAnsi="Cambria"/>
        </w:rPr>
      </w:pPr>
    </w:p>
    <w:sectPr w:rsidR="00A16DA9" w:rsidRPr="009C49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E003A"/>
    <w:multiLevelType w:val="hybridMultilevel"/>
    <w:tmpl w:val="CCD0FE70"/>
    <w:lvl w:ilvl="0" w:tplc="5F244DE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660706"/>
    <w:multiLevelType w:val="hybridMultilevel"/>
    <w:tmpl w:val="00BA4E10"/>
    <w:lvl w:ilvl="0" w:tplc="3530B8E6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BB1EBA"/>
    <w:multiLevelType w:val="hybridMultilevel"/>
    <w:tmpl w:val="4A88C076"/>
    <w:lvl w:ilvl="0" w:tplc="42BC7E7E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1543766">
    <w:abstractNumId w:val="2"/>
  </w:num>
  <w:num w:numId="2" w16cid:durableId="1575429619">
    <w:abstractNumId w:val="1"/>
  </w:num>
  <w:num w:numId="3" w16cid:durableId="19206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D1B"/>
    <w:rsid w:val="00010161"/>
    <w:rsid w:val="000574A4"/>
    <w:rsid w:val="00080A44"/>
    <w:rsid w:val="0008333B"/>
    <w:rsid w:val="000B181C"/>
    <w:rsid w:val="000D3E07"/>
    <w:rsid w:val="000E073F"/>
    <w:rsid w:val="000E43CD"/>
    <w:rsid w:val="000E651D"/>
    <w:rsid w:val="00111AFF"/>
    <w:rsid w:val="00152BE8"/>
    <w:rsid w:val="0017591E"/>
    <w:rsid w:val="001804AD"/>
    <w:rsid w:val="001A21DC"/>
    <w:rsid w:val="001B1501"/>
    <w:rsid w:val="001B45D8"/>
    <w:rsid w:val="001D3C54"/>
    <w:rsid w:val="0020285A"/>
    <w:rsid w:val="00217330"/>
    <w:rsid w:val="00227DF8"/>
    <w:rsid w:val="00234ADC"/>
    <w:rsid w:val="00256433"/>
    <w:rsid w:val="002A5EB3"/>
    <w:rsid w:val="002B3BF3"/>
    <w:rsid w:val="002C4FF8"/>
    <w:rsid w:val="002E1A92"/>
    <w:rsid w:val="002F3835"/>
    <w:rsid w:val="003255EC"/>
    <w:rsid w:val="00327129"/>
    <w:rsid w:val="00330A4D"/>
    <w:rsid w:val="00331AA3"/>
    <w:rsid w:val="003434AF"/>
    <w:rsid w:val="003778AB"/>
    <w:rsid w:val="00394FD5"/>
    <w:rsid w:val="003C5842"/>
    <w:rsid w:val="003E0D1B"/>
    <w:rsid w:val="003E7A05"/>
    <w:rsid w:val="003E7F30"/>
    <w:rsid w:val="003F473B"/>
    <w:rsid w:val="004032E8"/>
    <w:rsid w:val="004141E0"/>
    <w:rsid w:val="00440E1C"/>
    <w:rsid w:val="00446A78"/>
    <w:rsid w:val="00455788"/>
    <w:rsid w:val="004660BF"/>
    <w:rsid w:val="00483A65"/>
    <w:rsid w:val="004C1DCA"/>
    <w:rsid w:val="004D400C"/>
    <w:rsid w:val="004F5CCE"/>
    <w:rsid w:val="005016B0"/>
    <w:rsid w:val="00516639"/>
    <w:rsid w:val="005338F8"/>
    <w:rsid w:val="00544874"/>
    <w:rsid w:val="00546D63"/>
    <w:rsid w:val="00560175"/>
    <w:rsid w:val="0056786A"/>
    <w:rsid w:val="00582596"/>
    <w:rsid w:val="005952C5"/>
    <w:rsid w:val="005965EE"/>
    <w:rsid w:val="00597C76"/>
    <w:rsid w:val="005B0493"/>
    <w:rsid w:val="005C1C40"/>
    <w:rsid w:val="005D395B"/>
    <w:rsid w:val="005D4FE8"/>
    <w:rsid w:val="005D539C"/>
    <w:rsid w:val="005E3209"/>
    <w:rsid w:val="006009EC"/>
    <w:rsid w:val="0060575A"/>
    <w:rsid w:val="006247F1"/>
    <w:rsid w:val="00626E56"/>
    <w:rsid w:val="00650983"/>
    <w:rsid w:val="006530EA"/>
    <w:rsid w:val="00657977"/>
    <w:rsid w:val="006875F7"/>
    <w:rsid w:val="006A0AE0"/>
    <w:rsid w:val="006F5CD7"/>
    <w:rsid w:val="00702BF1"/>
    <w:rsid w:val="00716EB8"/>
    <w:rsid w:val="00743C70"/>
    <w:rsid w:val="00747424"/>
    <w:rsid w:val="0075269E"/>
    <w:rsid w:val="007610EE"/>
    <w:rsid w:val="00762FE1"/>
    <w:rsid w:val="0076421C"/>
    <w:rsid w:val="00775064"/>
    <w:rsid w:val="007836AC"/>
    <w:rsid w:val="007A532F"/>
    <w:rsid w:val="007B1480"/>
    <w:rsid w:val="00802933"/>
    <w:rsid w:val="00826549"/>
    <w:rsid w:val="008463FF"/>
    <w:rsid w:val="00862577"/>
    <w:rsid w:val="008709AF"/>
    <w:rsid w:val="00871B88"/>
    <w:rsid w:val="00875C9F"/>
    <w:rsid w:val="0089546F"/>
    <w:rsid w:val="008F3C25"/>
    <w:rsid w:val="00902CF6"/>
    <w:rsid w:val="00921F61"/>
    <w:rsid w:val="00932654"/>
    <w:rsid w:val="009438A5"/>
    <w:rsid w:val="00953876"/>
    <w:rsid w:val="009C4976"/>
    <w:rsid w:val="009D2A8D"/>
    <w:rsid w:val="009E6B7A"/>
    <w:rsid w:val="00A03F26"/>
    <w:rsid w:val="00A135A1"/>
    <w:rsid w:val="00A16DA9"/>
    <w:rsid w:val="00A26667"/>
    <w:rsid w:val="00A50844"/>
    <w:rsid w:val="00A535FB"/>
    <w:rsid w:val="00A727CA"/>
    <w:rsid w:val="00AB55F0"/>
    <w:rsid w:val="00B404F9"/>
    <w:rsid w:val="00B90AA7"/>
    <w:rsid w:val="00B91C1E"/>
    <w:rsid w:val="00B9548B"/>
    <w:rsid w:val="00BC0734"/>
    <w:rsid w:val="00BD346E"/>
    <w:rsid w:val="00C025C3"/>
    <w:rsid w:val="00C057FB"/>
    <w:rsid w:val="00C50CA7"/>
    <w:rsid w:val="00C57347"/>
    <w:rsid w:val="00C64256"/>
    <w:rsid w:val="00C67163"/>
    <w:rsid w:val="00C75881"/>
    <w:rsid w:val="00CB1564"/>
    <w:rsid w:val="00CC3A7B"/>
    <w:rsid w:val="00CD2833"/>
    <w:rsid w:val="00CD68DF"/>
    <w:rsid w:val="00CE4E1D"/>
    <w:rsid w:val="00CF2E74"/>
    <w:rsid w:val="00D05F79"/>
    <w:rsid w:val="00D12EC1"/>
    <w:rsid w:val="00D149A3"/>
    <w:rsid w:val="00D47BA9"/>
    <w:rsid w:val="00D5348A"/>
    <w:rsid w:val="00D75AD9"/>
    <w:rsid w:val="00D82C25"/>
    <w:rsid w:val="00D931B3"/>
    <w:rsid w:val="00DA140E"/>
    <w:rsid w:val="00DA4426"/>
    <w:rsid w:val="00DB4231"/>
    <w:rsid w:val="00DB5B33"/>
    <w:rsid w:val="00DD3423"/>
    <w:rsid w:val="00DE32BE"/>
    <w:rsid w:val="00DE6B09"/>
    <w:rsid w:val="00DF034D"/>
    <w:rsid w:val="00E14BE9"/>
    <w:rsid w:val="00E225E5"/>
    <w:rsid w:val="00E22711"/>
    <w:rsid w:val="00E35289"/>
    <w:rsid w:val="00E3557D"/>
    <w:rsid w:val="00E875C2"/>
    <w:rsid w:val="00E914DC"/>
    <w:rsid w:val="00EA02C9"/>
    <w:rsid w:val="00EC2926"/>
    <w:rsid w:val="00ED1079"/>
    <w:rsid w:val="00EE4ADB"/>
    <w:rsid w:val="00EE6F47"/>
    <w:rsid w:val="00EF2E4E"/>
    <w:rsid w:val="00F02C93"/>
    <w:rsid w:val="00F05B9F"/>
    <w:rsid w:val="00F06CE7"/>
    <w:rsid w:val="00F20D3D"/>
    <w:rsid w:val="00F26594"/>
    <w:rsid w:val="00F3278A"/>
    <w:rsid w:val="00F328E6"/>
    <w:rsid w:val="00F53CB7"/>
    <w:rsid w:val="00F61CF0"/>
    <w:rsid w:val="00F97299"/>
    <w:rsid w:val="00FC3B54"/>
    <w:rsid w:val="00FE36BB"/>
    <w:rsid w:val="00FE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1D60C"/>
  <w15:chartTrackingRefBased/>
  <w15:docId w15:val="{C8FAD295-9DE7-4CFD-9CA2-5A4764910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14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D149A3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FE69C9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0E07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6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7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6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9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eKDe7wpWiNQyYpGkuvlHyLMAMuCs3NzpHW7OrWelxPDGTsQA/viewform?usp=sf_lin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c3fewICRroXzeOGhSac3HrxKBCnf71y7PkrtkURr19Ml8K6w/viewform?usp=sf_li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e/1FAIpQLSdsyCwVUf4pZ1Rzl2jaAeLU83wb5l6C1j11PgtsYvPdF-lW3Q/viewform?usp=sf_link" TargetMode="External"/><Relationship Id="rId5" Type="http://schemas.openxmlformats.org/officeDocument/2006/relationships/hyperlink" Target="https://ameriber.u-bordeaux-montaigne.fr/ressources/comptes-rendus-ag-conseil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1519</TotalTime>
  <Pages>3</Pages>
  <Words>1651</Words>
  <Characters>9083</Characters>
  <Application>Microsoft Office Word</Application>
  <DocSecurity>0</DocSecurity>
  <Lines>75</Lines>
  <Paragraphs>21</Paragraphs>
  <ScaleCrop>false</ScaleCrop>
  <Company/>
  <LinksUpToDate>false</LinksUpToDate>
  <CharactersWithSpaces>10713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 Dehiel</dc:creator>
  <cp:keywords/>
  <dc:description/>
  <cp:lastModifiedBy>Sol Dehiel</cp:lastModifiedBy>
  <cp:revision>172</cp:revision>
  <dcterms:created xsi:type="dcterms:W3CDTF">2022-05-06T08:36:00Z</dcterms:created>
  <dcterms:modified xsi:type="dcterms:W3CDTF">2022-05-25T07:50:00Z</dcterms:modified>
</cp:coreProperties>
</file>